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0821633" w14:textId="77777777" w:rsidR="00F36259" w:rsidRPr="00971410" w:rsidRDefault="00DC3722" w:rsidP="00867D8C">
      <w:pPr>
        <w:jc w:val="center"/>
        <w:rPr>
          <w:color w:val="000000" w:themeColor="text1"/>
        </w:rPr>
      </w:pPr>
      <w:r>
        <w:rPr>
          <w:noProof/>
        </w:rPr>
        <w:drawing>
          <wp:inline distT="0" distB="0" distL="0" distR="0" wp14:anchorId="5E55B4B1" wp14:editId="1901C3FE">
            <wp:extent cx="5943600" cy="1089328"/>
            <wp:effectExtent l="0" t="0" r="0" b="0"/>
            <wp:docPr id="1" name="Picture 1" descr="School of Information Sciences at UIUC bran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chool of Information Sciences at UIUC branding"/>
                    <pic:cNvPicPr/>
                  </pic:nvPicPr>
                  <pic:blipFill>
                    <a:blip r:embed="rId8">
                      <a:extLst>
                        <a:ext uri="{28A0092B-C50C-407E-A947-70E740481C1C}">
                          <a14:useLocalDpi xmlns:a14="http://schemas.microsoft.com/office/drawing/2010/main" val="0"/>
                        </a:ext>
                      </a:extLst>
                    </a:blip>
                    <a:srcRect t="19149" b="20212"/>
                    <a:stretch>
                      <a:fillRect/>
                    </a:stretch>
                  </pic:blipFill>
                  <pic:spPr>
                    <a:xfrm>
                      <a:off x="0" y="0"/>
                      <a:ext cx="5943600" cy="1089328"/>
                    </a:xfrm>
                    <a:prstGeom prst="rect">
                      <a:avLst/>
                    </a:prstGeom>
                  </pic:spPr>
                </pic:pic>
              </a:graphicData>
            </a:graphic>
          </wp:inline>
        </w:drawing>
      </w:r>
    </w:p>
    <w:p w14:paraId="399A6B22" w14:textId="77777777" w:rsidR="00963506" w:rsidRPr="00971410" w:rsidRDefault="00963506" w:rsidP="005A70A5">
      <w:pPr>
        <w:jc w:val="center"/>
        <w:rPr>
          <w:color w:val="000000" w:themeColor="text1"/>
        </w:rPr>
      </w:pPr>
    </w:p>
    <w:p w14:paraId="740CD190" w14:textId="66B1857E" w:rsidR="00A151DB" w:rsidRDefault="00A151DB" w:rsidP="005A70A5">
      <w:pPr>
        <w:jc w:val="center"/>
        <w:rPr>
          <w:b/>
          <w:bCs/>
          <w:sz w:val="23"/>
          <w:szCs w:val="23"/>
        </w:rPr>
      </w:pPr>
      <w:r>
        <w:rPr>
          <w:b/>
          <w:bCs/>
          <w:sz w:val="23"/>
          <w:szCs w:val="23"/>
        </w:rPr>
        <w:t xml:space="preserve">IS </w:t>
      </w:r>
      <w:r w:rsidR="008516A7">
        <w:rPr>
          <w:b/>
          <w:bCs/>
          <w:sz w:val="23"/>
          <w:szCs w:val="23"/>
        </w:rPr>
        <w:t>455</w:t>
      </w:r>
      <w:r>
        <w:rPr>
          <w:b/>
          <w:bCs/>
          <w:sz w:val="23"/>
          <w:szCs w:val="23"/>
        </w:rPr>
        <w:t xml:space="preserve">: </w:t>
      </w:r>
      <w:r w:rsidR="008516A7">
        <w:rPr>
          <w:b/>
          <w:bCs/>
          <w:sz w:val="23"/>
          <w:szCs w:val="23"/>
        </w:rPr>
        <w:t>Database Design and Prototyping</w:t>
      </w:r>
      <w:r>
        <w:rPr>
          <w:b/>
          <w:bCs/>
          <w:sz w:val="23"/>
          <w:szCs w:val="23"/>
        </w:rPr>
        <w:t xml:space="preserve"> </w:t>
      </w:r>
    </w:p>
    <w:p w14:paraId="2AD075D4" w14:textId="6F778B66" w:rsidR="007A7A01" w:rsidRPr="00971410" w:rsidRDefault="002F60DA" w:rsidP="005A70A5">
      <w:pPr>
        <w:jc w:val="center"/>
        <w:rPr>
          <w:color w:val="000000" w:themeColor="text1"/>
        </w:rPr>
      </w:pPr>
      <w:r w:rsidRPr="00971410">
        <w:rPr>
          <w:b/>
          <w:color w:val="000000" w:themeColor="text1"/>
        </w:rPr>
        <w:t>IS</w:t>
      </w:r>
      <w:r w:rsidR="00A101AF">
        <w:rPr>
          <w:b/>
          <w:color w:val="000000" w:themeColor="text1"/>
        </w:rPr>
        <w:t>455</w:t>
      </w:r>
      <w:r w:rsidR="00BD4559" w:rsidRPr="00971410">
        <w:rPr>
          <w:color w:val="000000" w:themeColor="text1"/>
        </w:rPr>
        <w:t xml:space="preserve"> </w:t>
      </w:r>
    </w:p>
    <w:p w14:paraId="1A450AE1" w14:textId="706EC39A" w:rsidR="007A7A01" w:rsidRDefault="00A101AF" w:rsidP="005A70A5">
      <w:pPr>
        <w:jc w:val="center"/>
        <w:rPr>
          <w:b/>
          <w:color w:val="000000" w:themeColor="text1"/>
        </w:rPr>
      </w:pPr>
      <w:r>
        <w:rPr>
          <w:b/>
          <w:color w:val="000000" w:themeColor="text1"/>
        </w:rPr>
        <w:t>Fall</w:t>
      </w:r>
      <w:r w:rsidR="00A151DB">
        <w:rPr>
          <w:b/>
          <w:color w:val="000000" w:themeColor="text1"/>
        </w:rPr>
        <w:t xml:space="preserve"> 202</w:t>
      </w:r>
      <w:r w:rsidR="00582433">
        <w:rPr>
          <w:b/>
          <w:color w:val="000000" w:themeColor="text1"/>
        </w:rPr>
        <w:t>6</w:t>
      </w:r>
    </w:p>
    <w:p w14:paraId="65BF0A71" w14:textId="2C663F0C" w:rsidR="00A151DB" w:rsidRDefault="008516A7" w:rsidP="005A70A5">
      <w:pPr>
        <w:jc w:val="center"/>
        <w:rPr>
          <w:b/>
          <w:color w:val="000000" w:themeColor="text1"/>
        </w:rPr>
      </w:pPr>
      <w:r>
        <w:rPr>
          <w:b/>
          <w:color w:val="000000" w:themeColor="text1"/>
        </w:rPr>
        <w:t>29</w:t>
      </w:r>
      <w:r w:rsidR="00A151DB">
        <w:rPr>
          <w:b/>
          <w:color w:val="000000" w:themeColor="text1"/>
        </w:rPr>
        <w:t xml:space="preserve"> </w:t>
      </w:r>
      <w:r>
        <w:rPr>
          <w:b/>
          <w:color w:val="000000" w:themeColor="text1"/>
        </w:rPr>
        <w:t>Psychology Building</w:t>
      </w:r>
      <w:r w:rsidR="00A151DB">
        <w:rPr>
          <w:b/>
          <w:color w:val="000000" w:themeColor="text1"/>
        </w:rPr>
        <w:t xml:space="preserve"> </w:t>
      </w:r>
    </w:p>
    <w:p w14:paraId="6D006D6F" w14:textId="272E9C19" w:rsidR="00A151DB" w:rsidRPr="00EE208E" w:rsidRDefault="00A151DB" w:rsidP="00A151DB">
      <w:pPr>
        <w:jc w:val="center"/>
        <w:rPr>
          <w:i/>
          <w:color w:val="000000" w:themeColor="text1"/>
        </w:rPr>
      </w:pPr>
      <w:r>
        <w:rPr>
          <w:b/>
          <w:color w:val="000000" w:themeColor="text1"/>
        </w:rPr>
        <w:t>Tuesday 1</w:t>
      </w:r>
      <w:r w:rsidR="00A101AF">
        <w:rPr>
          <w:b/>
          <w:color w:val="000000" w:themeColor="text1"/>
        </w:rPr>
        <w:t>0</w:t>
      </w:r>
      <w:r>
        <w:rPr>
          <w:b/>
          <w:color w:val="000000" w:themeColor="text1"/>
        </w:rPr>
        <w:t>:00am-12:</w:t>
      </w:r>
      <w:r w:rsidR="00A101AF">
        <w:rPr>
          <w:b/>
          <w:color w:val="000000" w:themeColor="text1"/>
        </w:rPr>
        <w:t>5</w:t>
      </w:r>
      <w:r>
        <w:rPr>
          <w:b/>
          <w:color w:val="000000" w:themeColor="text1"/>
        </w:rPr>
        <w:t>0pm</w:t>
      </w:r>
    </w:p>
    <w:p w14:paraId="44733A1A" w14:textId="2B4A44CC" w:rsidR="007A7A01" w:rsidRDefault="00A151DB" w:rsidP="00A151DB">
      <w:pPr>
        <w:jc w:val="center"/>
        <w:rPr>
          <w:color w:val="000000" w:themeColor="text1"/>
        </w:rPr>
      </w:pPr>
      <w:r w:rsidRPr="00DC7018">
        <w:rPr>
          <w:color w:val="000000" w:themeColor="text1"/>
        </w:rPr>
        <w:t>Course meets</w:t>
      </w:r>
      <w:r>
        <w:rPr>
          <w:color w:val="000000" w:themeColor="text1"/>
        </w:rPr>
        <w:t xml:space="preserve"> </w:t>
      </w:r>
      <w:r w:rsidR="00A101AF">
        <w:rPr>
          <w:color w:val="000000" w:themeColor="text1"/>
        </w:rPr>
        <w:t>1</w:t>
      </w:r>
      <w:r w:rsidRPr="00DC7018">
        <w:rPr>
          <w:color w:val="000000" w:themeColor="text1"/>
        </w:rPr>
        <w:t xml:space="preserve"> time per week for </w:t>
      </w:r>
      <w:r w:rsidR="00A101AF">
        <w:rPr>
          <w:color w:val="000000" w:themeColor="text1"/>
        </w:rPr>
        <w:t>2</w:t>
      </w:r>
      <w:r w:rsidRPr="00DC7018">
        <w:rPr>
          <w:color w:val="000000" w:themeColor="text1"/>
        </w:rPr>
        <w:t>:</w:t>
      </w:r>
      <w:r w:rsidR="00A101AF">
        <w:rPr>
          <w:color w:val="000000" w:themeColor="text1"/>
        </w:rPr>
        <w:t>5</w:t>
      </w:r>
      <w:r w:rsidRPr="00DC7018">
        <w:rPr>
          <w:color w:val="000000" w:themeColor="text1"/>
        </w:rPr>
        <w:t>0 minutes</w:t>
      </w:r>
    </w:p>
    <w:p w14:paraId="1388DE2D" w14:textId="77777777" w:rsidR="00A151DB" w:rsidRPr="00A151DB" w:rsidRDefault="00A151DB" w:rsidP="00A151DB">
      <w:pPr>
        <w:jc w:val="center"/>
        <w:rPr>
          <w:i/>
          <w:color w:val="000000" w:themeColor="text1"/>
        </w:rPr>
      </w:pPr>
    </w:p>
    <w:p w14:paraId="04C018F4" w14:textId="77777777" w:rsidR="00867D8C" w:rsidRDefault="00C1141C" w:rsidP="00C1141C">
      <w:pPr>
        <w:spacing w:after="240"/>
        <w:jc w:val="center"/>
        <w:rPr>
          <w:color w:val="000000" w:themeColor="text1"/>
        </w:rPr>
      </w:pPr>
      <w:r>
        <w:rPr>
          <w:color w:val="000000" w:themeColor="text1"/>
        </w:rPr>
        <w:t>Note: t</w:t>
      </w:r>
      <w:r w:rsidR="00867D8C" w:rsidRPr="00971410">
        <w:rPr>
          <w:color w:val="000000" w:themeColor="text1"/>
        </w:rPr>
        <w:t>his syllabus may be obtained in alternative formats upon request. Please contact the</w:t>
      </w:r>
      <w:r>
        <w:rPr>
          <w:color w:val="000000" w:themeColor="text1"/>
        </w:rPr>
        <w:t xml:space="preserve"> </w:t>
      </w:r>
      <w:r w:rsidR="00867D8C" w:rsidRPr="00971410">
        <w:rPr>
          <w:color w:val="000000" w:themeColor="text1"/>
        </w:rPr>
        <w:t>instructor.</w:t>
      </w:r>
    </w:p>
    <w:p w14:paraId="4207FC5A" w14:textId="1E292F0C" w:rsidR="00E30A38" w:rsidRPr="00E30A38" w:rsidRDefault="00E30A38" w:rsidP="00E30A38">
      <w:pPr>
        <w:pStyle w:val="Heading2"/>
        <w:jc w:val="center"/>
      </w:pPr>
      <w:r>
        <w:t>Instructor Information</w:t>
      </w:r>
    </w:p>
    <w:p w14:paraId="3DCB3CE7" w14:textId="77777777" w:rsidR="00C1141C" w:rsidRPr="00C1141C" w:rsidRDefault="00C1141C" w:rsidP="00C1141C">
      <w:pPr>
        <w:pStyle w:val="Heading3"/>
      </w:pPr>
      <w:r w:rsidRPr="00C1141C">
        <w:t>Instructor</w:t>
      </w:r>
    </w:p>
    <w:p w14:paraId="38EC3DC3" w14:textId="77777777" w:rsidR="00A151DB" w:rsidRPr="00971410" w:rsidRDefault="00A151DB" w:rsidP="00A151DB">
      <w:pPr>
        <w:rPr>
          <w:b/>
          <w:color w:val="000000" w:themeColor="text1"/>
        </w:rPr>
      </w:pPr>
      <w:r>
        <w:rPr>
          <w:b/>
          <w:color w:val="000000" w:themeColor="text1"/>
        </w:rPr>
        <w:t>Rachel Adler (she/her/hers)</w:t>
      </w:r>
    </w:p>
    <w:p w14:paraId="5A0A457E" w14:textId="77777777" w:rsidR="00A151DB" w:rsidRDefault="00A151DB" w:rsidP="00A151DB">
      <w:pPr>
        <w:rPr>
          <w:b/>
          <w:color w:val="000000" w:themeColor="text1"/>
        </w:rPr>
      </w:pPr>
      <w:r>
        <w:rPr>
          <w:b/>
          <w:color w:val="000000" w:themeColor="text1"/>
        </w:rPr>
        <w:t>Office: 614 E. Daniel St. Room 41</w:t>
      </w:r>
      <w:r w:rsidR="007638A3">
        <w:rPr>
          <w:b/>
          <w:color w:val="000000" w:themeColor="text1"/>
        </w:rPr>
        <w:t>3</w:t>
      </w:r>
      <w:r>
        <w:rPr>
          <w:b/>
          <w:color w:val="000000" w:themeColor="text1"/>
        </w:rPr>
        <w:t>3</w:t>
      </w:r>
    </w:p>
    <w:p w14:paraId="5718E2F1" w14:textId="773777A6" w:rsidR="00A151DB" w:rsidRDefault="00A151DB" w:rsidP="00A151DB">
      <w:pPr>
        <w:rPr>
          <w:b/>
          <w:color w:val="000000" w:themeColor="text1"/>
        </w:rPr>
      </w:pPr>
      <w:r>
        <w:rPr>
          <w:b/>
          <w:color w:val="000000" w:themeColor="text1"/>
        </w:rPr>
        <w:t xml:space="preserve">Office Hours: Tuesdays </w:t>
      </w:r>
      <w:r w:rsidR="00A101AF">
        <w:rPr>
          <w:b/>
          <w:color w:val="000000" w:themeColor="text1"/>
        </w:rPr>
        <w:t>1</w:t>
      </w:r>
      <w:r>
        <w:rPr>
          <w:b/>
          <w:color w:val="000000" w:themeColor="text1"/>
        </w:rPr>
        <w:t>pm or by appointment</w:t>
      </w:r>
    </w:p>
    <w:p w14:paraId="70C70E2A" w14:textId="77777777" w:rsidR="007638A3" w:rsidRDefault="007638A3" w:rsidP="007638A3">
      <w:pPr>
        <w:rPr>
          <w:b/>
          <w:color w:val="000000" w:themeColor="text1"/>
        </w:rPr>
      </w:pPr>
      <w:r>
        <w:rPr>
          <w:b/>
        </w:rPr>
        <w:t xml:space="preserve">Email: </w:t>
      </w:r>
      <w:hyperlink r:id="rId9" w:history="1">
        <w:r w:rsidRPr="00CC6419">
          <w:rPr>
            <w:rStyle w:val="Hyperlink"/>
            <w:b/>
            <w:color w:val="0051AB"/>
          </w:rPr>
          <w:t>radler@illinois.edu</w:t>
        </w:r>
      </w:hyperlink>
      <w:r w:rsidRPr="00CC6419">
        <w:rPr>
          <w:b/>
          <w:color w:val="0051AB"/>
        </w:rPr>
        <w:t xml:space="preserve">  </w:t>
      </w:r>
    </w:p>
    <w:p w14:paraId="1F776090" w14:textId="77777777" w:rsidR="007638A3" w:rsidRDefault="007638A3" w:rsidP="007638A3">
      <w:pPr>
        <w:rPr>
          <w:b/>
          <w:color w:val="000000" w:themeColor="text1"/>
        </w:rPr>
      </w:pPr>
      <w:r>
        <w:rPr>
          <w:b/>
          <w:color w:val="000000" w:themeColor="text1"/>
        </w:rPr>
        <w:t xml:space="preserve">Phone: </w:t>
      </w:r>
      <w:r w:rsidRPr="007638A3">
        <w:rPr>
          <w:bCs/>
          <w:color w:val="000000" w:themeColor="text1"/>
        </w:rPr>
        <w:t>217-244-4192</w:t>
      </w:r>
      <w:r>
        <w:rPr>
          <w:bCs/>
          <w:color w:val="000000" w:themeColor="text1"/>
        </w:rPr>
        <w:t xml:space="preserve"> </w:t>
      </w:r>
      <w:r>
        <w:rPr>
          <w:b/>
          <w:color w:val="000000" w:themeColor="text1"/>
        </w:rPr>
        <w:t>(</w:t>
      </w:r>
      <w:r w:rsidRPr="007638A3">
        <w:rPr>
          <w:b/>
          <w:i/>
          <w:iCs/>
          <w:color w:val="000000" w:themeColor="text1"/>
        </w:rPr>
        <w:t>Email is preferred</w:t>
      </w:r>
      <w:r>
        <w:rPr>
          <w:b/>
          <w:color w:val="000000" w:themeColor="text1"/>
        </w:rPr>
        <w:t>)</w:t>
      </w:r>
    </w:p>
    <w:p w14:paraId="5D273B2A" w14:textId="77777777" w:rsidR="008C07FC" w:rsidRDefault="008C07FC" w:rsidP="007A7A01">
      <w:pPr>
        <w:rPr>
          <w:i/>
          <w:color w:val="000000" w:themeColor="text1"/>
        </w:rPr>
      </w:pPr>
    </w:p>
    <w:p w14:paraId="45159273" w14:textId="77777777" w:rsidR="008C07FC" w:rsidRPr="008C07FC" w:rsidRDefault="008C07FC" w:rsidP="002A4737">
      <w:pPr>
        <w:pStyle w:val="Heading2"/>
        <w:jc w:val="center"/>
      </w:pPr>
      <w:r>
        <w:t>Course Information</w:t>
      </w:r>
    </w:p>
    <w:p w14:paraId="67A01799" w14:textId="77777777" w:rsidR="008A1EA9" w:rsidRDefault="313D6F9F" w:rsidP="005E4150">
      <w:pPr>
        <w:pStyle w:val="Heading3"/>
      </w:pPr>
      <w:r w:rsidRPr="00C91E02">
        <w:rPr>
          <w:color w:val="000000" w:themeColor="text1"/>
        </w:rPr>
        <w:t xml:space="preserve">Course </w:t>
      </w:r>
      <w:r>
        <w:t xml:space="preserve">Description </w:t>
      </w:r>
    </w:p>
    <w:p w14:paraId="03B62FEA" w14:textId="288D689C" w:rsidR="00C91E02" w:rsidRPr="00C91E02" w:rsidRDefault="006E6C5B" w:rsidP="00C91E02">
      <w:pPr>
        <w:rPr>
          <w:color w:val="000000" w:themeColor="text1"/>
          <w:shd w:val="clear" w:color="auto" w:fill="FFFFFF"/>
        </w:rPr>
      </w:pPr>
      <w:r>
        <w:br/>
      </w:r>
      <w:r w:rsidRPr="006E6C5B">
        <w:rPr>
          <w:color w:val="252525"/>
          <w:shd w:val="clear" w:color="auto" w:fill="FFFFFF"/>
        </w:rPr>
        <w:t>The course provides students with both theoretical and practical training in good database design. By the end of the course students will create a conceptual data model using entity-relationship diagrams, understand the importance of referential integrity and how to enforce data integrity constraints when creating a database. Students will be proficient in writing basic queries in the structured query language (SQL) and have a general understanding of relational database theory including normalization.</w:t>
      </w:r>
    </w:p>
    <w:p w14:paraId="7F58C3A0" w14:textId="77777777" w:rsidR="00C91E02" w:rsidRPr="006710DA" w:rsidRDefault="00C91E02" w:rsidP="006710DA">
      <w:pPr>
        <w:pStyle w:val="Heading3"/>
      </w:pPr>
    </w:p>
    <w:p w14:paraId="0B55C3FE" w14:textId="77777777" w:rsidR="00E37BAF" w:rsidRPr="00971410" w:rsidRDefault="00E37BAF" w:rsidP="008C07FC">
      <w:pPr>
        <w:pStyle w:val="Heading3"/>
      </w:pPr>
      <w:r w:rsidRPr="00971410">
        <w:t>Pre- and Co-requisites</w:t>
      </w:r>
    </w:p>
    <w:p w14:paraId="744CAC48" w14:textId="77777777" w:rsidR="0072068A" w:rsidRPr="00C91E02" w:rsidRDefault="00C91E02" w:rsidP="002A4737">
      <w:pPr>
        <w:spacing w:after="240"/>
        <w:rPr>
          <w:iCs/>
          <w:color w:val="000000" w:themeColor="text1"/>
        </w:rPr>
      </w:pPr>
      <w:r w:rsidRPr="00C91E02">
        <w:rPr>
          <w:iCs/>
          <w:color w:val="000000" w:themeColor="text1"/>
        </w:rPr>
        <w:t>None</w:t>
      </w:r>
    </w:p>
    <w:p w14:paraId="3C7A2B29" w14:textId="77777777" w:rsidR="008D272F" w:rsidRPr="00971410" w:rsidRDefault="008D272F" w:rsidP="008C07FC">
      <w:pPr>
        <w:pStyle w:val="Heading3"/>
      </w:pPr>
      <w:r w:rsidRPr="00971410">
        <w:t xml:space="preserve"># Credit hours </w:t>
      </w:r>
    </w:p>
    <w:p w14:paraId="35D6980A" w14:textId="77777777" w:rsidR="11F04348" w:rsidRPr="00C91E02" w:rsidRDefault="00C91E02" w:rsidP="002A4737">
      <w:pPr>
        <w:spacing w:after="240"/>
        <w:rPr>
          <w:color w:val="000000" w:themeColor="text1"/>
        </w:rPr>
      </w:pPr>
      <w:r>
        <w:rPr>
          <w:color w:val="000000" w:themeColor="text1"/>
        </w:rPr>
        <w:t>3</w:t>
      </w:r>
    </w:p>
    <w:p w14:paraId="049390CD" w14:textId="77777777" w:rsidR="008C07FC" w:rsidRPr="00C83483" w:rsidRDefault="008D272F" w:rsidP="00C83483">
      <w:pPr>
        <w:pStyle w:val="Heading3"/>
        <w:rPr>
          <w:b/>
          <w:color w:val="000000" w:themeColor="text1"/>
        </w:rPr>
      </w:pPr>
      <w:r w:rsidRPr="00C83483">
        <w:t xml:space="preserve">Student </w:t>
      </w:r>
      <w:r w:rsidR="00E37BAF" w:rsidRPr="00C83483">
        <w:t xml:space="preserve">Learning </w:t>
      </w:r>
      <w:r w:rsidR="00597849" w:rsidRPr="00C83483">
        <w:t xml:space="preserve">Objectives or </w:t>
      </w:r>
      <w:r w:rsidRPr="00C83483">
        <w:t>Outcomes</w:t>
      </w:r>
    </w:p>
    <w:p w14:paraId="2C26C1CB" w14:textId="77777777" w:rsidR="00C91E02" w:rsidRPr="00CB07B1" w:rsidRDefault="00C91E02" w:rsidP="00C91E02">
      <w:pPr>
        <w:pStyle w:val="Default"/>
      </w:pPr>
      <w:r w:rsidRPr="00CB07B1">
        <w:t xml:space="preserve">At the conclusion of this course, you will: </w:t>
      </w:r>
    </w:p>
    <w:p w14:paraId="65E560DC" w14:textId="4EB99C8A" w:rsidR="00C91E02" w:rsidRPr="003039FB" w:rsidRDefault="003039FB" w:rsidP="00C91E02">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lastRenderedPageBreak/>
        <w:t>have a specific understanding of the relational database model</w:t>
      </w:r>
    </w:p>
    <w:p w14:paraId="116CC237" w14:textId="77777777" w:rsidR="003039FB" w:rsidRPr="003039FB" w:rsidRDefault="003039FB" w:rsidP="003039FB">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t xml:space="preserve">be able to write basic SQL queries </w:t>
      </w:r>
    </w:p>
    <w:p w14:paraId="7DDB15FA" w14:textId="236E1416" w:rsidR="003039FB" w:rsidRPr="003039FB" w:rsidRDefault="003039FB" w:rsidP="003039FB">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t>be able to implement a relational database using SQL commands</w:t>
      </w:r>
    </w:p>
    <w:p w14:paraId="0B0ECF0E" w14:textId="330CA8A7" w:rsidR="003039FB" w:rsidRPr="003039FB" w:rsidRDefault="003039FB" w:rsidP="00C91E02">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t>be able to model database requirements using ER diagrams</w:t>
      </w:r>
    </w:p>
    <w:p w14:paraId="428813D2" w14:textId="7012A330" w:rsidR="003039FB" w:rsidRPr="003039FB" w:rsidRDefault="003039FB" w:rsidP="00C91E02">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t>be able to map an ER diagram into a relational schema</w:t>
      </w:r>
    </w:p>
    <w:p w14:paraId="06A0E6C4" w14:textId="2DD4DD34" w:rsidR="003039FB" w:rsidRPr="003039FB" w:rsidRDefault="003039FB" w:rsidP="00C91E02">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pPr>
      <w:r>
        <w:rPr>
          <w:rFonts w:eastAsia="Calibri"/>
        </w:rPr>
        <w:t xml:space="preserve">be able to </w:t>
      </w:r>
      <w:r w:rsidR="00F83EB5">
        <w:rPr>
          <w:rFonts w:eastAsia="Calibri"/>
        </w:rPr>
        <w:t>use normalization and denormalization</w:t>
      </w:r>
    </w:p>
    <w:p w14:paraId="3FCB44EF" w14:textId="11606C90" w:rsidR="003039FB" w:rsidRDefault="003039FB" w:rsidP="003039FB">
      <w:pPr>
        <w:pStyle w:val="ListParagraph"/>
        <w:numPr>
          <w:ilvl w:val="0"/>
          <w:numId w:val="22"/>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right" w:pos="9360"/>
        </w:tabs>
        <w:rPr>
          <w:rStyle w:val="apple-style-span"/>
        </w:rPr>
      </w:pPr>
      <w:r w:rsidRPr="003039FB">
        <w:rPr>
          <w:rFonts w:eastAsia="Calibri"/>
        </w:rPr>
        <w:t>get familiar with various database management systems, including MySQL</w:t>
      </w:r>
      <w:r>
        <w:rPr>
          <w:rFonts w:eastAsia="Calibri"/>
        </w:rPr>
        <w:t xml:space="preserve"> and </w:t>
      </w:r>
      <w:r w:rsidRPr="003039FB">
        <w:rPr>
          <w:rFonts w:eastAsia="Calibri"/>
        </w:rPr>
        <w:t>MongoDB</w:t>
      </w:r>
    </w:p>
    <w:p w14:paraId="11C5047B" w14:textId="77777777" w:rsidR="00867D8C" w:rsidRPr="001968CF" w:rsidRDefault="00867D8C" w:rsidP="001968CF">
      <w:pPr>
        <w:pStyle w:val="Heading3"/>
        <w:rPr>
          <w:rStyle w:val="apple-style-span"/>
        </w:rPr>
      </w:pPr>
      <w:r w:rsidRPr="001968CF">
        <w:rPr>
          <w:rStyle w:val="apple-style-span"/>
        </w:rPr>
        <w:t>Course Context</w:t>
      </w:r>
    </w:p>
    <w:p w14:paraId="4E49AF69" w14:textId="2C31B0E5" w:rsidR="00963506" w:rsidRPr="002A4737" w:rsidRDefault="00867D8C" w:rsidP="002A4737">
      <w:pPr>
        <w:spacing w:after="240"/>
        <w:rPr>
          <w:rStyle w:val="apple-style-span"/>
          <w:color w:val="000000" w:themeColor="text1"/>
        </w:rPr>
      </w:pPr>
      <w:r w:rsidRPr="00971410">
        <w:rPr>
          <w:rStyle w:val="apple-style-span"/>
          <w:color w:val="000000" w:themeColor="text1"/>
        </w:rPr>
        <w:t xml:space="preserve">This course meets </w:t>
      </w:r>
      <w:proofErr w:type="gramStart"/>
      <w:r w:rsidRPr="00971410">
        <w:rPr>
          <w:rStyle w:val="apple-style-span"/>
          <w:color w:val="000000" w:themeColor="text1"/>
        </w:rPr>
        <w:t>a number of</w:t>
      </w:r>
      <w:proofErr w:type="gramEnd"/>
      <w:r w:rsidRPr="00971410">
        <w:rPr>
          <w:rStyle w:val="apple-style-span"/>
          <w:color w:val="000000" w:themeColor="text1"/>
        </w:rPr>
        <w:t xml:space="preserve"> learning outcomes connected to program objectives for the </w:t>
      </w:r>
      <w:r w:rsidR="00C91E02">
        <w:rPr>
          <w:rStyle w:val="apple-style-span"/>
          <w:color w:val="000000" w:themeColor="text1"/>
        </w:rPr>
        <w:t>BS/IS</w:t>
      </w:r>
      <w:r w:rsidRPr="00971410">
        <w:rPr>
          <w:rStyle w:val="apple-style-span"/>
          <w:color w:val="000000" w:themeColor="text1"/>
        </w:rPr>
        <w:t xml:space="preserve"> program, which in turn connect to larger iSchool and University of Illinois learning goals.</w:t>
      </w:r>
    </w:p>
    <w:p w14:paraId="7BDB28FB" w14:textId="77777777" w:rsidR="00963506" w:rsidRPr="00C1141C" w:rsidRDefault="00963506" w:rsidP="00C83483">
      <w:pPr>
        <w:pStyle w:val="Heading4"/>
        <w:rPr>
          <w:rStyle w:val="apple-style-span"/>
        </w:rPr>
      </w:pPr>
      <w:r w:rsidRPr="00C1141C">
        <w:rPr>
          <w:rStyle w:val="apple-style-span"/>
        </w:rPr>
        <w:t xml:space="preserve">Program </w:t>
      </w:r>
      <w:r w:rsidRPr="00C83483">
        <w:rPr>
          <w:rStyle w:val="apple-style-span"/>
        </w:rPr>
        <w:t>Learning</w:t>
      </w:r>
      <w:r w:rsidRPr="00C1141C">
        <w:rPr>
          <w:rStyle w:val="apple-style-span"/>
        </w:rPr>
        <w:t xml:space="preserve"> Outcomes</w:t>
      </w:r>
    </w:p>
    <w:p w14:paraId="256CC610" w14:textId="77777777" w:rsidR="003039FB" w:rsidRDefault="003039FB" w:rsidP="003039FB">
      <w:pPr>
        <w:pStyle w:val="ListParagraph"/>
        <w:numPr>
          <w:ilvl w:val="0"/>
          <w:numId w:val="25"/>
        </w:numPr>
        <w:autoSpaceDE w:val="0"/>
        <w:autoSpaceDN w:val="0"/>
        <w:adjustRightInd w:val="0"/>
        <w:rPr>
          <w:rFonts w:eastAsia="Calibri"/>
        </w:rPr>
      </w:pPr>
      <w:r w:rsidRPr="003039FB">
        <w:rPr>
          <w:rFonts w:eastAsia="Calibri"/>
        </w:rPr>
        <w:t>Apply foundational concepts, theories, and principles to problems of information</w:t>
      </w:r>
      <w:r>
        <w:rPr>
          <w:rFonts w:eastAsia="Calibri"/>
        </w:rPr>
        <w:t xml:space="preserve"> </w:t>
      </w:r>
      <w:r w:rsidRPr="003039FB">
        <w:rPr>
          <w:rFonts w:eastAsia="Calibri"/>
        </w:rPr>
        <w:t>organization and access.</w:t>
      </w:r>
    </w:p>
    <w:p w14:paraId="75DB7989" w14:textId="77777777" w:rsidR="003039FB" w:rsidRDefault="003039FB" w:rsidP="003039FB">
      <w:pPr>
        <w:pStyle w:val="ListParagraph"/>
        <w:numPr>
          <w:ilvl w:val="0"/>
          <w:numId w:val="25"/>
        </w:numPr>
        <w:autoSpaceDE w:val="0"/>
        <w:autoSpaceDN w:val="0"/>
        <w:adjustRightInd w:val="0"/>
        <w:rPr>
          <w:rFonts w:eastAsia="Calibri"/>
        </w:rPr>
      </w:pPr>
      <w:r w:rsidRPr="003039FB">
        <w:rPr>
          <w:rFonts w:eastAsia="Calibri"/>
        </w:rPr>
        <w:t>Educate students for known, emerging, and currently unforeseeable careers in information sciences.</w:t>
      </w:r>
    </w:p>
    <w:p w14:paraId="293E286F" w14:textId="27835EE0" w:rsidR="00C83483" w:rsidRPr="003039FB" w:rsidRDefault="003039FB" w:rsidP="003039FB">
      <w:pPr>
        <w:pStyle w:val="ListParagraph"/>
        <w:numPr>
          <w:ilvl w:val="0"/>
          <w:numId w:val="25"/>
        </w:numPr>
        <w:autoSpaceDE w:val="0"/>
        <w:autoSpaceDN w:val="0"/>
        <w:adjustRightInd w:val="0"/>
        <w:rPr>
          <w:rStyle w:val="apple-style-span"/>
          <w:rFonts w:eastAsia="Calibri"/>
        </w:rPr>
      </w:pPr>
      <w:r w:rsidRPr="003039FB">
        <w:rPr>
          <w:rFonts w:eastAsia="Calibri"/>
        </w:rPr>
        <w:t>Prepare interested students for graduate study in information sciences and related fields.</w:t>
      </w:r>
    </w:p>
    <w:p w14:paraId="50A1F64D" w14:textId="77777777" w:rsidR="00C83483" w:rsidRPr="00C83483" w:rsidRDefault="00C83483" w:rsidP="00C83483">
      <w:pPr>
        <w:pStyle w:val="Heading4"/>
        <w:rPr>
          <w:rStyle w:val="apple-style-span"/>
        </w:rPr>
      </w:pPr>
      <w:r w:rsidRPr="00C83483">
        <w:rPr>
          <w:rStyle w:val="apple-style-span"/>
        </w:rPr>
        <w:t>iSchool Goal</w:t>
      </w:r>
    </w:p>
    <w:p w14:paraId="7072C8DA" w14:textId="77777777" w:rsidR="001C551D" w:rsidRPr="00971410" w:rsidRDefault="001C551D" w:rsidP="00C83483">
      <w:pPr>
        <w:spacing w:after="240"/>
        <w:ind w:firstLine="720"/>
        <w:rPr>
          <w:rStyle w:val="apple-style-span"/>
          <w:b/>
          <w:color w:val="000000" w:themeColor="text1"/>
        </w:rPr>
      </w:pPr>
      <w:r w:rsidRPr="00971410">
        <w:rPr>
          <w:rStyle w:val="apple-style-span"/>
          <w:color w:val="000000" w:themeColor="text1"/>
        </w:rPr>
        <w:t>This course meets the following goal:</w:t>
      </w:r>
    </w:p>
    <w:p w14:paraId="7E904E13" w14:textId="77777777" w:rsidR="001C551D" w:rsidRPr="002A4737" w:rsidRDefault="001C551D" w:rsidP="002A4737">
      <w:pPr>
        <w:numPr>
          <w:ilvl w:val="0"/>
          <w:numId w:val="7"/>
        </w:numPr>
        <w:spacing w:after="100" w:afterAutospacing="1"/>
        <w:ind w:left="1800"/>
        <w:rPr>
          <w:color w:val="000000" w:themeColor="text1"/>
        </w:rPr>
      </w:pPr>
      <w:r w:rsidRPr="00971410">
        <w:rPr>
          <w:color w:val="000000" w:themeColor="text1"/>
        </w:rPr>
        <w:t>Maintain global leadership in education for the information professions</w:t>
      </w:r>
    </w:p>
    <w:p w14:paraId="01102AEA" w14:textId="77777777" w:rsidR="00856A65" w:rsidRPr="00C1141C" w:rsidRDefault="001C551D" w:rsidP="00C1141C">
      <w:pPr>
        <w:pStyle w:val="Heading4"/>
        <w:rPr>
          <w:rStyle w:val="apple-style-span"/>
          <w:bCs/>
        </w:rPr>
      </w:pPr>
      <w:r w:rsidRPr="00C1141C">
        <w:rPr>
          <w:rStyle w:val="apple-style-span"/>
          <w:bCs/>
        </w:rPr>
        <w:t xml:space="preserve">University of Illinois Campus-Wide Learning Goals </w:t>
      </w:r>
    </w:p>
    <w:p w14:paraId="644AF7CC" w14:textId="77777777" w:rsidR="002A4737" w:rsidRPr="002A4737" w:rsidRDefault="001C551D" w:rsidP="00C83483">
      <w:pPr>
        <w:spacing w:after="240"/>
        <w:ind w:firstLine="720"/>
        <w:rPr>
          <w:rStyle w:val="apple-style-span"/>
          <w:iCs/>
          <w:color w:val="000000" w:themeColor="text1"/>
        </w:rPr>
      </w:pPr>
      <w:r w:rsidRPr="00971410">
        <w:rPr>
          <w:rStyle w:val="apple-style-span"/>
          <w:i/>
          <w:color w:val="000000" w:themeColor="text1"/>
        </w:rPr>
        <w:t xml:space="preserve">This course meets the following </w:t>
      </w:r>
      <w:r w:rsidRPr="002A4737">
        <w:rPr>
          <w:rStyle w:val="apple-style-span"/>
          <w:i/>
          <w:color w:val="000000" w:themeColor="text1"/>
        </w:rPr>
        <w:t>goals</w:t>
      </w:r>
      <w:r w:rsidR="002A4737" w:rsidRPr="002A4737">
        <w:rPr>
          <w:rStyle w:val="apple-style-span"/>
          <w:i/>
          <w:color w:val="000000" w:themeColor="text1"/>
        </w:rPr>
        <w:t xml:space="preserve"> </w:t>
      </w:r>
    </w:p>
    <w:p w14:paraId="2B112E12" w14:textId="77777777" w:rsidR="00F86885" w:rsidRPr="005E4150" w:rsidRDefault="00F86885" w:rsidP="00F86885">
      <w:pPr>
        <w:pStyle w:val="ListParagraph"/>
        <w:numPr>
          <w:ilvl w:val="0"/>
          <w:numId w:val="21"/>
        </w:numPr>
        <w:ind w:left="1800"/>
        <w:rPr>
          <w:rStyle w:val="apple-style-span"/>
          <w:i/>
          <w:color w:val="000000" w:themeColor="text1"/>
        </w:rPr>
      </w:pPr>
      <w:r w:rsidRPr="005E4150">
        <w:rPr>
          <w:rStyle w:val="apple-style-span"/>
          <w:i/>
          <w:color w:val="000000" w:themeColor="text1"/>
        </w:rPr>
        <w:t>Intellectual Reasoning and Knowledge</w:t>
      </w:r>
    </w:p>
    <w:p w14:paraId="4D212920" w14:textId="77777777" w:rsidR="002A4737" w:rsidRPr="005E4150" w:rsidRDefault="002A4737" w:rsidP="005E4150">
      <w:pPr>
        <w:pStyle w:val="ListParagraph"/>
        <w:numPr>
          <w:ilvl w:val="0"/>
          <w:numId w:val="21"/>
        </w:numPr>
        <w:ind w:left="1800"/>
        <w:rPr>
          <w:rStyle w:val="apple-style-span"/>
          <w:i/>
          <w:color w:val="000000" w:themeColor="text1"/>
        </w:rPr>
      </w:pPr>
      <w:r w:rsidRPr="005E4150">
        <w:rPr>
          <w:rStyle w:val="apple-style-span"/>
          <w:i/>
          <w:color w:val="000000" w:themeColor="text1"/>
        </w:rPr>
        <w:t>Creative Inquiry and Discovery</w:t>
      </w:r>
    </w:p>
    <w:p w14:paraId="33A0E2E2" w14:textId="77777777" w:rsidR="00E37BAF" w:rsidRPr="00971410" w:rsidRDefault="009E02BA" w:rsidP="008C07FC">
      <w:pPr>
        <w:pStyle w:val="Heading3"/>
      </w:pPr>
      <w:r w:rsidRPr="00971410">
        <w:t>Course materials</w:t>
      </w:r>
    </w:p>
    <w:p w14:paraId="3E2CBB2A" w14:textId="77777777" w:rsidR="00C91E02" w:rsidRDefault="00C91E02" w:rsidP="00C91E02">
      <w:pPr>
        <w:rPr>
          <w:sz w:val="23"/>
          <w:szCs w:val="23"/>
        </w:rPr>
      </w:pPr>
      <w:r w:rsidRPr="005D2BF3">
        <w:rPr>
          <w:sz w:val="23"/>
          <w:szCs w:val="23"/>
        </w:rPr>
        <w:t>Course materials</w:t>
      </w:r>
      <w:r>
        <w:rPr>
          <w:sz w:val="23"/>
          <w:szCs w:val="23"/>
        </w:rPr>
        <w:t>, such as articles, lecture notes, videos</w:t>
      </w:r>
      <w:r w:rsidRPr="005D2BF3">
        <w:rPr>
          <w:sz w:val="23"/>
          <w:szCs w:val="23"/>
        </w:rPr>
        <w:t xml:space="preserve"> will be posted by the instructor </w:t>
      </w:r>
      <w:r>
        <w:rPr>
          <w:sz w:val="23"/>
          <w:szCs w:val="23"/>
        </w:rPr>
        <w:t xml:space="preserve">on the course website. </w:t>
      </w:r>
    </w:p>
    <w:p w14:paraId="55150389" w14:textId="77777777" w:rsidR="00C91E02" w:rsidRDefault="00C91E02" w:rsidP="00C91E02">
      <w:pPr>
        <w:autoSpaceDE w:val="0"/>
        <w:autoSpaceDN w:val="0"/>
        <w:adjustRightInd w:val="0"/>
        <w:rPr>
          <w:b/>
        </w:rPr>
      </w:pPr>
    </w:p>
    <w:p w14:paraId="6DD16CF6" w14:textId="77777777" w:rsidR="00595F23" w:rsidRDefault="00595F23" w:rsidP="00C91E02">
      <w:r w:rsidRPr="00595F23">
        <w:rPr>
          <w:b/>
          <w:bCs/>
        </w:rPr>
        <w:t>Required Textbooks:</w:t>
      </w:r>
      <w:r>
        <w:t xml:space="preserve"> (1) Database Systems: A Practical Approach to Design, Implementation, and Management Author: Thomas Connelly and Carolyn Begg, 6th edition </w:t>
      </w:r>
    </w:p>
    <w:p w14:paraId="4CE74B68" w14:textId="77777777" w:rsidR="00595F23" w:rsidRDefault="00595F23" w:rsidP="00C91E02">
      <w:pPr>
        <w:rPr>
          <w:b/>
          <w:bCs/>
        </w:rPr>
      </w:pPr>
    </w:p>
    <w:p w14:paraId="5B03EB47" w14:textId="164E1779" w:rsidR="00C91E02" w:rsidRDefault="00595F23" w:rsidP="00C91E02">
      <w:r w:rsidRPr="00595F23">
        <w:rPr>
          <w:b/>
          <w:bCs/>
        </w:rPr>
        <w:t>Optional Textbooks:</w:t>
      </w:r>
      <w:r>
        <w:t xml:space="preserve"> (1) The Manga Guide to Databases by Mana Takahashi Illustrated Shoko Azuma (2) A Practical Introduction to Databases by Christopher Painter-Wakefield (Free online textbook - we will use particularly for ER modeling)</w:t>
      </w:r>
    </w:p>
    <w:p w14:paraId="31D44C87" w14:textId="77777777" w:rsidR="00595F23" w:rsidRDefault="00595F23" w:rsidP="00C91E02">
      <w:pPr>
        <w:rPr>
          <w:sz w:val="23"/>
          <w:szCs w:val="23"/>
        </w:rPr>
      </w:pPr>
    </w:p>
    <w:p w14:paraId="4065D9A3" w14:textId="77777777" w:rsidR="27CF2DF0" w:rsidRDefault="27CF2DF0" w:rsidP="008C07FC">
      <w:pPr>
        <w:pStyle w:val="Heading2"/>
        <w:jc w:val="center"/>
      </w:pPr>
      <w:r w:rsidRPr="27CF2DF0">
        <w:t>Week-by-Week Topic and Assignment Schedule</w:t>
      </w:r>
    </w:p>
    <w:p w14:paraId="1E5B09B3" w14:textId="77777777" w:rsidR="00F4101B" w:rsidRDefault="00F4101B" w:rsidP="00F4101B">
      <w:pPr>
        <w:rPr>
          <w:b/>
          <w:color w:val="000000" w:themeColor="text1"/>
        </w:rPr>
      </w:pPr>
      <w:r>
        <w:rPr>
          <w:b/>
          <w:color w:val="000000" w:themeColor="text1"/>
        </w:rPr>
        <w:t>Schedule (subject to revision)</w:t>
      </w:r>
    </w:p>
    <w:p w14:paraId="258FD672" w14:textId="77777777" w:rsidR="00F4101B" w:rsidRDefault="00F4101B" w:rsidP="00F4101B">
      <w:pPr>
        <w:rPr>
          <w:b/>
          <w:color w:val="000000" w:themeColor="text1"/>
        </w:rPr>
      </w:pPr>
    </w:p>
    <w:tbl>
      <w:tblPr>
        <w:tblW w:w="8460" w:type="dxa"/>
        <w:jc w:val="center"/>
        <w:shd w:val="clear" w:color="auto" w:fill="FFFFFF"/>
        <w:tblLook w:val="04A0" w:firstRow="1" w:lastRow="0" w:firstColumn="1" w:lastColumn="0" w:noHBand="0" w:noVBand="1"/>
      </w:tblPr>
      <w:tblGrid>
        <w:gridCol w:w="1530"/>
        <w:gridCol w:w="6930"/>
      </w:tblGrid>
      <w:tr w:rsidR="00F4101B" w:rsidRPr="00745850" w14:paraId="11D1BABA" w14:textId="77777777" w:rsidTr="000911AB">
        <w:trPr>
          <w:trHeight w:val="27"/>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DEDEDE"/>
            <w:tcMar>
              <w:top w:w="15" w:type="dxa"/>
              <w:left w:w="15" w:type="dxa"/>
              <w:bottom w:w="15" w:type="dxa"/>
              <w:right w:w="15" w:type="dxa"/>
            </w:tcMar>
            <w:hideMark/>
          </w:tcPr>
          <w:p w14:paraId="1A2292A8" w14:textId="77777777" w:rsidR="00F4101B" w:rsidRPr="00745850" w:rsidRDefault="00F4101B" w:rsidP="000911AB">
            <w:pPr>
              <w:jc w:val="center"/>
              <w:rPr>
                <w:b/>
                <w:bCs/>
                <w:color w:val="990000"/>
              </w:rPr>
            </w:pPr>
            <w:r w:rsidRPr="00745850">
              <w:rPr>
                <w:b/>
                <w:bCs/>
                <w:color w:val="990000"/>
              </w:rPr>
              <w:t>Week</w:t>
            </w:r>
          </w:p>
        </w:tc>
        <w:tc>
          <w:tcPr>
            <w:tcW w:w="6930" w:type="dxa"/>
            <w:tcBorders>
              <w:top w:val="single" w:sz="6" w:space="0" w:color="666666"/>
              <w:left w:val="single" w:sz="6" w:space="0" w:color="666666"/>
              <w:bottom w:val="single" w:sz="6" w:space="0" w:color="666666"/>
              <w:right w:val="single" w:sz="6" w:space="0" w:color="666666"/>
            </w:tcBorders>
            <w:shd w:val="clear" w:color="auto" w:fill="DEDEDE"/>
            <w:tcMar>
              <w:top w:w="120" w:type="dxa"/>
              <w:left w:w="120" w:type="dxa"/>
              <w:bottom w:w="120" w:type="dxa"/>
              <w:right w:w="120" w:type="dxa"/>
            </w:tcMar>
            <w:vAlign w:val="center"/>
            <w:hideMark/>
          </w:tcPr>
          <w:p w14:paraId="3B60F632" w14:textId="77777777" w:rsidR="00F4101B" w:rsidRPr="00745850" w:rsidRDefault="00F4101B" w:rsidP="000911AB">
            <w:pPr>
              <w:rPr>
                <w:b/>
                <w:bCs/>
                <w:color w:val="990000"/>
              </w:rPr>
            </w:pPr>
            <w:r w:rsidRPr="00745850">
              <w:rPr>
                <w:b/>
                <w:bCs/>
                <w:color w:val="990000"/>
              </w:rPr>
              <w:t>Topics</w:t>
            </w:r>
          </w:p>
        </w:tc>
      </w:tr>
      <w:tr w:rsidR="00F4101B" w:rsidRPr="00745850" w14:paraId="64114E64" w14:textId="77777777" w:rsidTr="000911AB">
        <w:trPr>
          <w:trHeight w:val="270"/>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35F52DE3" w14:textId="77777777" w:rsidR="00F4101B" w:rsidRPr="00E60EF6" w:rsidRDefault="00F4101B" w:rsidP="000911AB">
            <w:pPr>
              <w:jc w:val="center"/>
              <w:rPr>
                <w:color w:val="000000" w:themeColor="text1"/>
              </w:rPr>
            </w:pPr>
            <w:r w:rsidRPr="00E60EF6">
              <w:rPr>
                <w:color w:val="000000" w:themeColor="text1"/>
              </w:rPr>
              <w:t>1</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19EE3FC6" w14:textId="77777777" w:rsidR="00F4101B" w:rsidRPr="00E60EF6" w:rsidRDefault="00F4101B" w:rsidP="000911AB">
            <w:pPr>
              <w:rPr>
                <w:color w:val="000000" w:themeColor="text1"/>
              </w:rPr>
            </w:pPr>
            <w:r w:rsidRPr="00E60EF6">
              <w:rPr>
                <w:color w:val="000000" w:themeColor="text1"/>
              </w:rPr>
              <w:t>Introduction</w:t>
            </w:r>
          </w:p>
        </w:tc>
      </w:tr>
      <w:tr w:rsidR="00F4101B" w:rsidRPr="00745850" w14:paraId="71CEE812"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06F94CC4" w14:textId="77777777" w:rsidR="00F4101B" w:rsidRPr="00E60EF6" w:rsidRDefault="00F4101B" w:rsidP="000911AB">
            <w:pPr>
              <w:jc w:val="center"/>
              <w:rPr>
                <w:color w:val="000000" w:themeColor="text1"/>
              </w:rPr>
            </w:pPr>
            <w:r w:rsidRPr="00E60EF6">
              <w:rPr>
                <w:color w:val="000000" w:themeColor="text1"/>
              </w:rPr>
              <w:t>2</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2502A70A" w14:textId="467C05F7" w:rsidR="00F4101B" w:rsidRPr="00E60EF6" w:rsidRDefault="000D5EEF" w:rsidP="000911AB">
            <w:pPr>
              <w:rPr>
                <w:color w:val="000000" w:themeColor="text1"/>
              </w:rPr>
            </w:pPr>
            <w:r>
              <w:rPr>
                <w:color w:val="000000" w:themeColor="text1"/>
              </w:rPr>
              <w:t>Database Environment / Architecture</w:t>
            </w:r>
          </w:p>
        </w:tc>
      </w:tr>
      <w:tr w:rsidR="00F4101B" w:rsidRPr="00745850" w14:paraId="4479FCFC"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29A9F8A5" w14:textId="77777777" w:rsidR="00F4101B" w:rsidRPr="00E60EF6" w:rsidRDefault="00F4101B" w:rsidP="000911AB">
            <w:pPr>
              <w:jc w:val="center"/>
              <w:rPr>
                <w:color w:val="000000" w:themeColor="text1"/>
              </w:rPr>
            </w:pPr>
            <w:r w:rsidRPr="00E60EF6">
              <w:rPr>
                <w:color w:val="000000" w:themeColor="text1"/>
              </w:rPr>
              <w:t>3</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78B4A063" w14:textId="68866E53" w:rsidR="00F4101B" w:rsidRPr="00E60EF6" w:rsidRDefault="000D5EEF" w:rsidP="000911AB">
            <w:pPr>
              <w:rPr>
                <w:color w:val="000000" w:themeColor="text1"/>
              </w:rPr>
            </w:pPr>
            <w:r>
              <w:rPr>
                <w:color w:val="000000" w:themeColor="text1"/>
              </w:rPr>
              <w:t>SQL Basics</w:t>
            </w:r>
          </w:p>
        </w:tc>
      </w:tr>
      <w:tr w:rsidR="00F4101B" w14:paraId="0A7224E5"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tcPr>
          <w:p w14:paraId="16EB3587" w14:textId="77777777" w:rsidR="00F4101B" w:rsidRPr="00E60EF6" w:rsidRDefault="00F4101B" w:rsidP="000911AB">
            <w:pPr>
              <w:jc w:val="center"/>
              <w:rPr>
                <w:color w:val="000000" w:themeColor="text1"/>
              </w:rPr>
            </w:pPr>
            <w:r w:rsidRPr="00E60EF6">
              <w:rPr>
                <w:color w:val="000000" w:themeColor="text1"/>
              </w:rPr>
              <w:t>4</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tcPr>
          <w:p w14:paraId="587137AF" w14:textId="020E0C23" w:rsidR="00F4101B" w:rsidRPr="00E60EF6" w:rsidRDefault="000D5EEF" w:rsidP="000911AB">
            <w:pPr>
              <w:rPr>
                <w:color w:val="000000" w:themeColor="text1"/>
              </w:rPr>
            </w:pPr>
            <w:r>
              <w:rPr>
                <w:color w:val="000000" w:themeColor="text1"/>
              </w:rPr>
              <w:t>SQL Continued</w:t>
            </w:r>
          </w:p>
        </w:tc>
      </w:tr>
      <w:tr w:rsidR="00F4101B" w:rsidRPr="00745850" w14:paraId="5C765080"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57FE2361" w14:textId="77777777" w:rsidR="00F4101B" w:rsidRPr="00E60EF6" w:rsidRDefault="00F4101B" w:rsidP="000911AB">
            <w:pPr>
              <w:jc w:val="center"/>
              <w:rPr>
                <w:color w:val="000000" w:themeColor="text1"/>
              </w:rPr>
            </w:pPr>
            <w:r w:rsidRPr="00E60EF6">
              <w:rPr>
                <w:color w:val="000000" w:themeColor="text1"/>
              </w:rPr>
              <w:t>5</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4BA0374D" w14:textId="2F094D9E" w:rsidR="00F4101B" w:rsidRPr="00E60EF6" w:rsidRDefault="000D5EEF" w:rsidP="000911AB">
            <w:pPr>
              <w:rPr>
                <w:color w:val="000000" w:themeColor="text1"/>
              </w:rPr>
            </w:pPr>
            <w:r>
              <w:rPr>
                <w:color w:val="000000" w:themeColor="text1"/>
              </w:rPr>
              <w:t>Relational Model</w:t>
            </w:r>
          </w:p>
        </w:tc>
      </w:tr>
      <w:tr w:rsidR="00F4101B" w:rsidRPr="00745850" w14:paraId="0E0FBEF0"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41FB1BF0" w14:textId="77777777" w:rsidR="00F4101B" w:rsidRPr="00E60EF6" w:rsidRDefault="00F4101B" w:rsidP="000911AB">
            <w:pPr>
              <w:jc w:val="center"/>
              <w:rPr>
                <w:color w:val="000000" w:themeColor="text1"/>
              </w:rPr>
            </w:pPr>
            <w:r w:rsidRPr="00E60EF6">
              <w:rPr>
                <w:color w:val="000000" w:themeColor="text1"/>
              </w:rPr>
              <w:t>6</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596B8D12" w14:textId="35794F15" w:rsidR="00F4101B" w:rsidRPr="00E60EF6" w:rsidRDefault="000D5EEF" w:rsidP="000911AB">
            <w:pPr>
              <w:rPr>
                <w:color w:val="000000" w:themeColor="text1"/>
              </w:rPr>
            </w:pPr>
            <w:r>
              <w:rPr>
                <w:color w:val="000000" w:themeColor="text1"/>
              </w:rPr>
              <w:t xml:space="preserve">Views and </w:t>
            </w:r>
            <w:proofErr w:type="gramStart"/>
            <w:r>
              <w:rPr>
                <w:color w:val="000000" w:themeColor="text1"/>
              </w:rPr>
              <w:t>More</w:t>
            </w:r>
            <w:proofErr w:type="gramEnd"/>
          </w:p>
        </w:tc>
      </w:tr>
      <w:tr w:rsidR="00F4101B" w:rsidRPr="00745850" w14:paraId="0DFFED0F"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tcPr>
          <w:p w14:paraId="0D1CB709" w14:textId="77777777" w:rsidR="00F4101B" w:rsidRPr="00E60EF6" w:rsidRDefault="00F4101B" w:rsidP="000911AB">
            <w:pPr>
              <w:jc w:val="center"/>
              <w:rPr>
                <w:color w:val="000000" w:themeColor="text1"/>
              </w:rPr>
            </w:pPr>
            <w:r w:rsidRPr="00E60EF6">
              <w:rPr>
                <w:color w:val="000000" w:themeColor="text1"/>
              </w:rPr>
              <w:t>7</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tcPr>
          <w:p w14:paraId="21A69070" w14:textId="7CFEAFD1" w:rsidR="00F4101B" w:rsidRPr="00E60EF6" w:rsidRDefault="000D5EEF" w:rsidP="000911AB">
            <w:pPr>
              <w:rPr>
                <w:color w:val="000000" w:themeColor="text1"/>
              </w:rPr>
            </w:pPr>
            <w:r>
              <w:rPr>
                <w:color w:val="000000" w:themeColor="text1"/>
              </w:rPr>
              <w:t>DBMS Lifecycle/Fact-Finding Techniques</w:t>
            </w:r>
          </w:p>
        </w:tc>
      </w:tr>
      <w:tr w:rsidR="00F4101B" w:rsidRPr="00745850" w14:paraId="5A28916F"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tcPr>
          <w:p w14:paraId="2E362028" w14:textId="77777777" w:rsidR="00F4101B" w:rsidRPr="00E60EF6" w:rsidRDefault="00F4101B" w:rsidP="000911AB">
            <w:pPr>
              <w:jc w:val="center"/>
              <w:rPr>
                <w:color w:val="000000" w:themeColor="text1"/>
              </w:rPr>
            </w:pPr>
            <w:r w:rsidRPr="00E60EF6">
              <w:rPr>
                <w:color w:val="000000" w:themeColor="text1"/>
              </w:rPr>
              <w:t>8</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tcPr>
          <w:p w14:paraId="6D7C71D9" w14:textId="377BB38F" w:rsidR="00F4101B" w:rsidRPr="00E60EF6" w:rsidRDefault="000D5EEF" w:rsidP="000911AB">
            <w:pPr>
              <w:rPr>
                <w:color w:val="000000" w:themeColor="text1"/>
              </w:rPr>
            </w:pPr>
            <w:r>
              <w:rPr>
                <w:color w:val="000000" w:themeColor="text1"/>
              </w:rPr>
              <w:t>Midterm Exam / Project Planning</w:t>
            </w:r>
          </w:p>
        </w:tc>
      </w:tr>
      <w:tr w:rsidR="00F4101B" w:rsidRPr="00745850" w14:paraId="685E060B"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6160360D" w14:textId="77777777" w:rsidR="00F4101B" w:rsidRPr="00E60EF6" w:rsidRDefault="00F4101B" w:rsidP="000911AB">
            <w:pPr>
              <w:jc w:val="center"/>
              <w:rPr>
                <w:color w:val="000000" w:themeColor="text1"/>
              </w:rPr>
            </w:pPr>
            <w:r w:rsidRPr="00E60EF6">
              <w:rPr>
                <w:color w:val="000000" w:themeColor="text1"/>
              </w:rPr>
              <w:t>9</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43066BB0" w14:textId="6A7761E3" w:rsidR="00F4101B" w:rsidRPr="00E60EF6" w:rsidRDefault="000D5EEF" w:rsidP="000911AB">
            <w:pPr>
              <w:rPr>
                <w:color w:val="000000" w:themeColor="text1"/>
              </w:rPr>
            </w:pPr>
            <w:r>
              <w:rPr>
                <w:color w:val="000000" w:themeColor="text1"/>
              </w:rPr>
              <w:t>ER Modeling</w:t>
            </w:r>
          </w:p>
        </w:tc>
      </w:tr>
      <w:tr w:rsidR="00F4101B" w:rsidRPr="00745850" w14:paraId="6ADDDCDE"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tcPr>
          <w:p w14:paraId="7A1ABC4B" w14:textId="77777777" w:rsidR="00F4101B" w:rsidRPr="00E60EF6" w:rsidRDefault="00F4101B" w:rsidP="000911AB">
            <w:pPr>
              <w:jc w:val="center"/>
              <w:rPr>
                <w:color w:val="000000" w:themeColor="text1"/>
              </w:rPr>
            </w:pPr>
            <w:r w:rsidRPr="00E60EF6">
              <w:rPr>
                <w:color w:val="000000" w:themeColor="text1"/>
              </w:rPr>
              <w:t>10</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tcPr>
          <w:p w14:paraId="6EB68374" w14:textId="2E463ADB" w:rsidR="00F4101B" w:rsidRPr="00E60EF6" w:rsidRDefault="000D5EEF" w:rsidP="000911AB">
            <w:pPr>
              <w:rPr>
                <w:color w:val="000000" w:themeColor="text1"/>
              </w:rPr>
            </w:pPr>
            <w:r>
              <w:rPr>
                <w:color w:val="000000" w:themeColor="text1"/>
              </w:rPr>
              <w:t>ER Modeling, continued</w:t>
            </w:r>
          </w:p>
        </w:tc>
      </w:tr>
      <w:tr w:rsidR="00F4101B" w:rsidRPr="00745850" w14:paraId="03DA1708" w14:textId="77777777" w:rsidTr="000911AB">
        <w:trPr>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5C6F27DC" w14:textId="77777777" w:rsidR="00F4101B" w:rsidRPr="00E60EF6" w:rsidRDefault="00F4101B" w:rsidP="000911AB">
            <w:pPr>
              <w:jc w:val="center"/>
              <w:rPr>
                <w:color w:val="000000" w:themeColor="text1"/>
              </w:rPr>
            </w:pPr>
            <w:r w:rsidRPr="00E60EF6">
              <w:rPr>
                <w:color w:val="000000" w:themeColor="text1"/>
              </w:rPr>
              <w:t>11</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2F58FC76" w14:textId="473674EE" w:rsidR="00F4101B" w:rsidRPr="00E60EF6" w:rsidRDefault="000D5EEF" w:rsidP="000911AB">
            <w:pPr>
              <w:rPr>
                <w:color w:val="000000" w:themeColor="text1"/>
              </w:rPr>
            </w:pPr>
            <w:r>
              <w:rPr>
                <w:color w:val="000000" w:themeColor="text1"/>
              </w:rPr>
              <w:t>Converting ERD to Relational Model / Normalization</w:t>
            </w:r>
            <w:r w:rsidR="003469DD" w:rsidRPr="00E60EF6">
              <w:rPr>
                <w:color w:val="000000" w:themeColor="text1"/>
              </w:rPr>
              <w:t xml:space="preserve"> </w:t>
            </w:r>
          </w:p>
        </w:tc>
      </w:tr>
      <w:tr w:rsidR="00F4101B" w:rsidRPr="00745850" w14:paraId="3D09C16C" w14:textId="77777777" w:rsidTr="000911AB">
        <w:trPr>
          <w:trHeight w:val="20"/>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60B2516A" w14:textId="77777777" w:rsidR="00F4101B" w:rsidRPr="00E60EF6" w:rsidRDefault="00F4101B" w:rsidP="000911AB">
            <w:pPr>
              <w:jc w:val="center"/>
              <w:rPr>
                <w:color w:val="000000" w:themeColor="text1"/>
              </w:rPr>
            </w:pPr>
            <w:r w:rsidRPr="00E60EF6">
              <w:rPr>
                <w:color w:val="000000" w:themeColor="text1"/>
              </w:rPr>
              <w:t>12</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33EA4299" w14:textId="3AAD5188" w:rsidR="00F4101B" w:rsidRPr="00E60EF6" w:rsidRDefault="000D5EEF" w:rsidP="000911AB">
            <w:pPr>
              <w:rPr>
                <w:color w:val="000000" w:themeColor="text1"/>
              </w:rPr>
            </w:pPr>
            <w:r>
              <w:rPr>
                <w:color w:val="000000" w:themeColor="text1"/>
              </w:rPr>
              <w:t>Advanced Normalization and Denormalization</w:t>
            </w:r>
          </w:p>
        </w:tc>
      </w:tr>
      <w:tr w:rsidR="00F4101B" w:rsidRPr="00745850" w14:paraId="227E62B6" w14:textId="77777777" w:rsidTr="000911AB">
        <w:trPr>
          <w:trHeight w:val="20"/>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3A4E1DE8" w14:textId="77777777" w:rsidR="00F4101B" w:rsidRPr="00E60EF6" w:rsidRDefault="00F4101B" w:rsidP="000911AB">
            <w:pPr>
              <w:jc w:val="center"/>
              <w:rPr>
                <w:color w:val="000000" w:themeColor="text1"/>
              </w:rPr>
            </w:pPr>
            <w:r w:rsidRPr="00E60EF6">
              <w:rPr>
                <w:color w:val="000000" w:themeColor="text1"/>
              </w:rPr>
              <w:t>13</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61DE26AB" w14:textId="1F29AFD2" w:rsidR="00F4101B" w:rsidRPr="00E60EF6" w:rsidRDefault="000D5EEF" w:rsidP="000911AB">
            <w:pPr>
              <w:rPr>
                <w:color w:val="000000" w:themeColor="text1"/>
              </w:rPr>
            </w:pPr>
            <w:r>
              <w:rPr>
                <w:color w:val="000000" w:themeColor="text1"/>
              </w:rPr>
              <w:t>Connect from Web Application</w:t>
            </w:r>
          </w:p>
        </w:tc>
      </w:tr>
      <w:tr w:rsidR="00F4101B" w:rsidRPr="00745850" w14:paraId="1C0AABCC" w14:textId="77777777" w:rsidTr="000911AB">
        <w:trPr>
          <w:trHeight w:val="20"/>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659DABDE" w14:textId="77777777" w:rsidR="00F4101B" w:rsidRPr="00E60EF6" w:rsidRDefault="00F4101B" w:rsidP="000911AB">
            <w:pPr>
              <w:jc w:val="center"/>
              <w:rPr>
                <w:color w:val="000000" w:themeColor="text1"/>
              </w:rPr>
            </w:pPr>
            <w:r w:rsidRPr="00E60EF6">
              <w:rPr>
                <w:color w:val="000000" w:themeColor="text1"/>
              </w:rPr>
              <w:t>14</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6CD755FD" w14:textId="1B747D74" w:rsidR="00F4101B" w:rsidRPr="00E60EF6" w:rsidRDefault="000D5EEF" w:rsidP="000911AB">
            <w:pPr>
              <w:rPr>
                <w:color w:val="000000" w:themeColor="text1"/>
              </w:rPr>
            </w:pPr>
            <w:r>
              <w:rPr>
                <w:color w:val="000000" w:themeColor="text1"/>
              </w:rPr>
              <w:t>Database Issues &amp; Final Project Presentations</w:t>
            </w:r>
          </w:p>
        </w:tc>
      </w:tr>
      <w:tr w:rsidR="00F4101B" w14:paraId="21A4504E" w14:textId="77777777" w:rsidTr="000911AB">
        <w:trPr>
          <w:trHeight w:val="20"/>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tcPr>
          <w:p w14:paraId="606D5F57" w14:textId="77777777" w:rsidR="00F4101B" w:rsidRPr="00E60EF6" w:rsidRDefault="00F4101B" w:rsidP="000911AB">
            <w:pPr>
              <w:jc w:val="center"/>
              <w:rPr>
                <w:color w:val="000000" w:themeColor="text1"/>
              </w:rPr>
            </w:pPr>
            <w:r w:rsidRPr="00E60EF6">
              <w:rPr>
                <w:color w:val="000000" w:themeColor="text1"/>
              </w:rPr>
              <w:t>15</w:t>
            </w: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tcPr>
          <w:p w14:paraId="5EEF6937" w14:textId="1D0573E4" w:rsidR="00F4101B" w:rsidRPr="00E60EF6" w:rsidRDefault="000D5EEF" w:rsidP="000911AB">
            <w:pPr>
              <w:rPr>
                <w:color w:val="000000" w:themeColor="text1"/>
              </w:rPr>
            </w:pPr>
            <w:r>
              <w:rPr>
                <w:color w:val="000000" w:themeColor="text1"/>
              </w:rPr>
              <w:t>NoSQL DB</w:t>
            </w:r>
          </w:p>
        </w:tc>
      </w:tr>
      <w:tr w:rsidR="00F4101B" w:rsidRPr="00745850" w14:paraId="207DF06C" w14:textId="77777777" w:rsidTr="000911AB">
        <w:trPr>
          <w:trHeight w:val="243"/>
          <w:jc w:val="center"/>
        </w:trPr>
        <w:tc>
          <w:tcPr>
            <w:tcW w:w="1530" w:type="dxa"/>
            <w:tcBorders>
              <w:top w:val="single" w:sz="6" w:space="0" w:color="666666"/>
              <w:left w:val="single" w:sz="6" w:space="0" w:color="666666"/>
              <w:bottom w:val="single" w:sz="6" w:space="0" w:color="666666"/>
              <w:right w:val="single" w:sz="6" w:space="0" w:color="666666"/>
            </w:tcBorders>
            <w:shd w:val="clear" w:color="auto" w:fill="FFFFFF"/>
            <w:tcMar>
              <w:top w:w="15" w:type="dxa"/>
              <w:left w:w="15" w:type="dxa"/>
              <w:bottom w:w="15" w:type="dxa"/>
              <w:right w:w="15" w:type="dxa"/>
            </w:tcMar>
            <w:hideMark/>
          </w:tcPr>
          <w:p w14:paraId="37A97456" w14:textId="77777777" w:rsidR="00F4101B" w:rsidRPr="00E60EF6" w:rsidRDefault="00F4101B" w:rsidP="000911AB">
            <w:pPr>
              <w:jc w:val="center"/>
              <w:rPr>
                <w:color w:val="000000" w:themeColor="text1"/>
              </w:rPr>
            </w:pPr>
          </w:p>
        </w:tc>
        <w:tc>
          <w:tcPr>
            <w:tcW w:w="6930" w:type="dxa"/>
            <w:tcBorders>
              <w:top w:val="single" w:sz="6" w:space="0" w:color="666666"/>
              <w:left w:val="single" w:sz="6" w:space="0" w:color="666666"/>
              <w:bottom w:val="single" w:sz="6" w:space="0" w:color="666666"/>
              <w:right w:val="single" w:sz="6" w:space="0" w:color="666666"/>
            </w:tcBorders>
            <w:shd w:val="clear" w:color="auto" w:fill="FFFFFF"/>
            <w:tcMar>
              <w:top w:w="120" w:type="dxa"/>
              <w:left w:w="120" w:type="dxa"/>
              <w:bottom w:w="120" w:type="dxa"/>
              <w:right w:w="120" w:type="dxa"/>
            </w:tcMar>
            <w:vAlign w:val="center"/>
            <w:hideMark/>
          </w:tcPr>
          <w:p w14:paraId="7AE0E353" w14:textId="77777777" w:rsidR="00F4101B" w:rsidRPr="00E60EF6" w:rsidRDefault="00F4101B" w:rsidP="000911AB">
            <w:pPr>
              <w:rPr>
                <w:color w:val="000000" w:themeColor="text1"/>
              </w:rPr>
            </w:pPr>
            <w:r w:rsidRPr="00E60EF6">
              <w:rPr>
                <w:color w:val="000000" w:themeColor="text1"/>
              </w:rPr>
              <w:t>Final Project Report Due</w:t>
            </w:r>
          </w:p>
        </w:tc>
      </w:tr>
    </w:tbl>
    <w:p w14:paraId="1A7D3016" w14:textId="77777777" w:rsidR="00F4101B" w:rsidRDefault="00F4101B" w:rsidP="008C07FC">
      <w:pPr>
        <w:pStyle w:val="Heading2"/>
        <w:jc w:val="center"/>
      </w:pPr>
    </w:p>
    <w:p w14:paraId="4FAA6F18" w14:textId="77777777" w:rsidR="009E02BA" w:rsidRPr="008C07FC" w:rsidRDefault="009E02BA" w:rsidP="008C07FC">
      <w:pPr>
        <w:pStyle w:val="Heading2"/>
        <w:jc w:val="center"/>
      </w:pPr>
      <w:r w:rsidRPr="00971410">
        <w:t>Assignments and Methods of Assessment</w:t>
      </w:r>
    </w:p>
    <w:p w14:paraId="7B0197ED" w14:textId="3D709848" w:rsidR="00E60EF6" w:rsidRPr="001C72D9" w:rsidRDefault="005348B6" w:rsidP="001C72D9">
      <w:pPr>
        <w:pStyle w:val="ListParagraph"/>
        <w:rPr>
          <w:i/>
          <w:iCs/>
          <w:color w:val="000000" w:themeColor="text1"/>
          <w:spacing w:val="3"/>
          <w:shd w:val="clear" w:color="auto" w:fill="FFFFFF"/>
        </w:rPr>
      </w:pPr>
      <w:r w:rsidRPr="5AFB7669">
        <w:rPr>
          <w:i/>
          <w:iCs/>
          <w:color w:val="000000" w:themeColor="text1"/>
          <w:spacing w:val="3"/>
          <w:shd w:val="clear" w:color="auto" w:fill="FFFFFF"/>
        </w:rPr>
        <w:t xml:space="preserve">All assignments are required for all students. </w:t>
      </w:r>
    </w:p>
    <w:p w14:paraId="072E62D3" w14:textId="77777777" w:rsidR="00E60EF6" w:rsidRDefault="00E60EF6" w:rsidP="00E60EF6">
      <w:pPr>
        <w:autoSpaceDE w:val="0"/>
        <w:autoSpaceDN w:val="0"/>
        <w:adjustRightInd w:val="0"/>
      </w:pPr>
    </w:p>
    <w:p w14:paraId="0FF9AA32" w14:textId="35CD6A5E" w:rsidR="00E60EF6" w:rsidRDefault="00E60EF6" w:rsidP="00E60EF6">
      <w:pPr>
        <w:autoSpaceDE w:val="0"/>
        <w:autoSpaceDN w:val="0"/>
        <w:adjustRightInd w:val="0"/>
      </w:pPr>
      <w:r>
        <w:t xml:space="preserve">Assignments – </w:t>
      </w:r>
      <w:r w:rsidR="00C07B73">
        <w:t>25</w:t>
      </w:r>
      <w:r>
        <w:t>%</w:t>
      </w:r>
    </w:p>
    <w:p w14:paraId="23D1AA36" w14:textId="02E2A4B7" w:rsidR="00C07B73" w:rsidRDefault="00C07B73" w:rsidP="00E60EF6">
      <w:pPr>
        <w:autoSpaceDE w:val="0"/>
        <w:autoSpaceDN w:val="0"/>
        <w:adjustRightInd w:val="0"/>
      </w:pPr>
      <w:r>
        <w:t>Quizzes – 1</w:t>
      </w:r>
      <w:r w:rsidR="00D15A7F">
        <w:t>5</w:t>
      </w:r>
      <w:r>
        <w:t>%</w:t>
      </w:r>
    </w:p>
    <w:p w14:paraId="7402D0A8" w14:textId="127F41D0" w:rsidR="00C07B73" w:rsidRDefault="00C07B73" w:rsidP="00E60EF6">
      <w:pPr>
        <w:autoSpaceDE w:val="0"/>
        <w:autoSpaceDN w:val="0"/>
        <w:adjustRightInd w:val="0"/>
      </w:pPr>
      <w:r>
        <w:t>Midterm Exam – 25%</w:t>
      </w:r>
    </w:p>
    <w:p w14:paraId="7802F9A2" w14:textId="2FB64254" w:rsidR="00E60EF6" w:rsidRDefault="00C07B73" w:rsidP="00E60EF6">
      <w:pPr>
        <w:autoSpaceDE w:val="0"/>
        <w:autoSpaceDN w:val="0"/>
        <w:adjustRightInd w:val="0"/>
      </w:pPr>
      <w:r>
        <w:t xml:space="preserve">Final </w:t>
      </w:r>
      <w:r w:rsidR="00E60EF6">
        <w:t xml:space="preserve">Project– </w:t>
      </w:r>
      <w:r w:rsidR="00D15A7F">
        <w:t>25</w:t>
      </w:r>
      <w:r w:rsidR="00E60EF6">
        <w:t>%</w:t>
      </w:r>
    </w:p>
    <w:p w14:paraId="252FA1E8" w14:textId="42991483" w:rsidR="00E60EF6" w:rsidRDefault="00E60EF6" w:rsidP="00E60EF6">
      <w:pPr>
        <w:autoSpaceDE w:val="0"/>
        <w:autoSpaceDN w:val="0"/>
        <w:adjustRightInd w:val="0"/>
        <w:rPr>
          <w:rFonts w:eastAsia="SymbolMT"/>
        </w:rPr>
      </w:pPr>
      <w:r>
        <w:t xml:space="preserve">Attendance/Participation – </w:t>
      </w:r>
      <w:r w:rsidR="00DC1916">
        <w:t>10</w:t>
      </w:r>
      <w:r>
        <w:t>%</w:t>
      </w:r>
    </w:p>
    <w:p w14:paraId="2F6303E5" w14:textId="77777777" w:rsidR="00E60EF6" w:rsidRPr="00E60EF6" w:rsidRDefault="00E60EF6" w:rsidP="00E60EF6">
      <w:pPr>
        <w:rPr>
          <w:iCs/>
          <w:color w:val="000000" w:themeColor="text1"/>
        </w:rPr>
      </w:pPr>
    </w:p>
    <w:p w14:paraId="04992E07" w14:textId="77777777" w:rsidR="4A66ACD1" w:rsidRDefault="4A66ACD1" w:rsidP="00F4101B">
      <w:pPr>
        <w:pStyle w:val="Heading3"/>
      </w:pPr>
      <w:r w:rsidRPr="4A66ACD1">
        <w:lastRenderedPageBreak/>
        <w:t>Use of Artificial Intelligence Policy</w:t>
      </w:r>
    </w:p>
    <w:p w14:paraId="0387811D" w14:textId="4AAD927E" w:rsidR="00F4101B" w:rsidRPr="00F4101B" w:rsidRDefault="00F4101B" w:rsidP="006710DA">
      <w:pPr>
        <w:rPr>
          <w:bCs/>
        </w:rPr>
      </w:pPr>
      <w:r w:rsidRPr="00F4101B">
        <w:t xml:space="preserve">Predictive writing technologies (like ChatGPT, Google Translate, and Grammarly) can be valuable writing tools in many contexts, when used effectively. If you use predictive technologies in this class, use them ethically by disclosing how you used them. </w:t>
      </w:r>
      <w:r w:rsidR="00761F3F">
        <w:t xml:space="preserve">It should not be used to complete assignments. </w:t>
      </w:r>
      <w:r w:rsidRPr="00F4101B">
        <w:t>Come to me with questions!</w:t>
      </w:r>
    </w:p>
    <w:p w14:paraId="0070DC5A" w14:textId="77777777" w:rsidR="00F4101B" w:rsidRDefault="00F4101B" w:rsidP="008C07FC">
      <w:pPr>
        <w:pStyle w:val="Heading3"/>
        <w:rPr>
          <w:rFonts w:eastAsia="Times New Roman" w:cs="Times New Roman"/>
          <w:bCs w:val="0"/>
          <w:i/>
          <w:iCs/>
          <w:color w:val="000000" w:themeColor="text1"/>
          <w:u w:val="none"/>
        </w:rPr>
      </w:pPr>
    </w:p>
    <w:p w14:paraId="04C21F9F" w14:textId="77777777" w:rsidR="5AFB7669" w:rsidRDefault="5AFB7669" w:rsidP="008C07FC">
      <w:pPr>
        <w:pStyle w:val="Heading3"/>
      </w:pPr>
      <w:r w:rsidRPr="5AFB7669">
        <w:t>Late Assignment Policy</w:t>
      </w:r>
    </w:p>
    <w:p w14:paraId="2643CFB6" w14:textId="77777777" w:rsidR="005348B6" w:rsidRPr="00E86AF6" w:rsidRDefault="11F04348" w:rsidP="00E86AF6">
      <w:pPr>
        <w:rPr>
          <w:color w:val="000000" w:themeColor="text1"/>
        </w:rPr>
      </w:pPr>
      <w:r w:rsidRPr="00E86AF6">
        <w:rPr>
          <w:color w:val="000000" w:themeColor="text1"/>
        </w:rPr>
        <w:t>Late or incomplete assignments will not be given full credit unless the student has contacted the instructor prior to the due date of the assignment (or in the case of emergencies, as soon as practicable).</w:t>
      </w:r>
    </w:p>
    <w:p w14:paraId="128439E5" w14:textId="77777777" w:rsidR="00E86AF6" w:rsidRPr="00E86AF6" w:rsidRDefault="00E86AF6" w:rsidP="00E86AF6">
      <w:pPr>
        <w:rPr>
          <w:i/>
          <w:iCs/>
          <w:color w:val="000000" w:themeColor="text1"/>
        </w:rPr>
      </w:pPr>
    </w:p>
    <w:p w14:paraId="75ADCDEF" w14:textId="77777777" w:rsidR="005A70A5" w:rsidRPr="00971410" w:rsidRDefault="00B0108B" w:rsidP="008C07FC">
      <w:pPr>
        <w:pStyle w:val="Heading3"/>
      </w:pPr>
      <w:r w:rsidRPr="00971410">
        <w:t>Incomplete grades</w:t>
      </w:r>
    </w:p>
    <w:p w14:paraId="27C233D0" w14:textId="77777777" w:rsidR="005348B6" w:rsidRPr="00856A65" w:rsidRDefault="00546C00" w:rsidP="00856A65">
      <w:pPr>
        <w:spacing w:after="240"/>
        <w:rPr>
          <w:color w:val="000000" w:themeColor="text1"/>
        </w:rPr>
      </w:pPr>
      <w:r w:rsidRPr="00546C00">
        <w:rPr>
          <w:color w:val="000000" w:themeColor="text1"/>
          <w:spacing w:val="3"/>
          <w:shd w:val="clear" w:color="auto" w:fill="FFFFFF"/>
        </w:rPr>
        <w:t>An exceptional request for an incomplete grade is most often granted to students encountering a medical emergency or</w:t>
      </w:r>
      <w:r w:rsidRPr="00546C00">
        <w:rPr>
          <w:color w:val="000000" w:themeColor="text1"/>
          <w:spacing w:val="3"/>
        </w:rPr>
        <w:t xml:space="preserve"> </w:t>
      </w:r>
      <w:r w:rsidRPr="00546C00">
        <w:rPr>
          <w:color w:val="000000" w:themeColor="text1"/>
          <w:spacing w:val="3"/>
          <w:shd w:val="clear" w:color="auto" w:fill="FFFFFF"/>
        </w:rPr>
        <w:t xml:space="preserve">other extraordinary circumstances beyond their control. </w:t>
      </w:r>
      <w:r w:rsidR="009E02BA" w:rsidRPr="00546C00">
        <w:rPr>
          <w:color w:val="000000" w:themeColor="text1"/>
        </w:rPr>
        <w:t>Students must request an incomplete grade from the instructor. The instructor and student will agree on a due date for completion of coursework</w:t>
      </w:r>
      <w:r w:rsidR="00917513" w:rsidRPr="00546C00">
        <w:rPr>
          <w:color w:val="000000" w:themeColor="text1"/>
        </w:rPr>
        <w:t>. T</w:t>
      </w:r>
      <w:r w:rsidR="009E02BA" w:rsidRPr="00546C00">
        <w:rPr>
          <w:color w:val="000000" w:themeColor="text1"/>
        </w:rPr>
        <w:t xml:space="preserve">he student must </w:t>
      </w:r>
      <w:hyperlink r:id="rId10" w:history="1">
        <w:r w:rsidR="00917513" w:rsidRPr="008C07FC">
          <w:rPr>
            <w:rStyle w:val="Hyperlink"/>
          </w:rPr>
          <w:t>submit</w:t>
        </w:r>
        <w:r w:rsidR="009E02BA" w:rsidRPr="008C07FC">
          <w:rPr>
            <w:rStyle w:val="Hyperlink"/>
          </w:rPr>
          <w:t xml:space="preserve"> an Incomplete Form</w:t>
        </w:r>
      </w:hyperlink>
      <w:r w:rsidR="009E02BA" w:rsidRPr="00546C00">
        <w:rPr>
          <w:color w:val="000000" w:themeColor="text1"/>
        </w:rPr>
        <w:t xml:space="preserve"> signed by the student, the instructor, and the student’s academic advisor</w:t>
      </w:r>
      <w:r w:rsidR="00917513" w:rsidRPr="00546C00">
        <w:rPr>
          <w:color w:val="000000" w:themeColor="text1"/>
        </w:rPr>
        <w:t xml:space="preserve"> to the front office</w:t>
      </w:r>
      <w:r w:rsidR="00856A65">
        <w:rPr>
          <w:color w:val="000000" w:themeColor="text1"/>
        </w:rPr>
        <w:t xml:space="preserve">. </w:t>
      </w:r>
      <w:r w:rsidR="00917513" w:rsidRPr="00546C00">
        <w:rPr>
          <w:color w:val="000000" w:themeColor="text1"/>
        </w:rPr>
        <w:t xml:space="preserve">Please </w:t>
      </w:r>
      <w:hyperlink r:id="rId11" w:history="1">
        <w:r w:rsidR="00856A65">
          <w:rPr>
            <w:rStyle w:val="Hyperlink"/>
          </w:rPr>
          <w:t xml:space="preserve">see the Student Code </w:t>
        </w:r>
        <w:proofErr w:type="gramStart"/>
        <w:r w:rsidR="00856A65">
          <w:rPr>
            <w:rStyle w:val="Hyperlink"/>
          </w:rPr>
          <w:t>policy</w:t>
        </w:r>
        <w:proofErr w:type="gramEnd"/>
        <w:r w:rsidR="00856A65">
          <w:rPr>
            <w:rStyle w:val="Hyperlink"/>
          </w:rPr>
          <w:t xml:space="preserve"> on Incomplete grades</w:t>
        </w:r>
      </w:hyperlink>
      <w:r w:rsidR="00856A65">
        <w:rPr>
          <w:color w:val="000000" w:themeColor="text1"/>
        </w:rPr>
        <w:t xml:space="preserve"> for full details</w:t>
      </w:r>
      <w:r w:rsidR="008C07FC">
        <w:rPr>
          <w:color w:val="000000" w:themeColor="text1"/>
        </w:rPr>
        <w:t>.</w:t>
      </w:r>
    </w:p>
    <w:p w14:paraId="604A7685" w14:textId="77777777" w:rsidR="00F401F8" w:rsidRPr="00971410" w:rsidRDefault="00F401F8" w:rsidP="008C07FC">
      <w:pPr>
        <w:pStyle w:val="Heading3"/>
        <w:rPr>
          <w:color w:val="F79646" w:themeColor="accent6"/>
        </w:rPr>
      </w:pPr>
      <w:r w:rsidRPr="00971410">
        <w:t xml:space="preserve">Grading Scale </w:t>
      </w:r>
    </w:p>
    <w:p w14:paraId="23B1C2DB" w14:textId="77777777" w:rsidR="004B3029" w:rsidRPr="00971410" w:rsidRDefault="004B3029" w:rsidP="004B3029">
      <w:pPr>
        <w:pStyle w:val="NormalWeb"/>
        <w:spacing w:before="0" w:beforeAutospacing="0" w:after="0" w:afterAutospacing="0"/>
        <w:rPr>
          <w:color w:val="000000" w:themeColor="text1"/>
        </w:rPr>
      </w:pPr>
    </w:p>
    <w:tbl>
      <w:tblPr>
        <w:tblStyle w:val="TableGrid"/>
        <w:tblW w:w="0" w:type="auto"/>
        <w:tblLook w:val="04A0" w:firstRow="1" w:lastRow="0" w:firstColumn="1" w:lastColumn="0" w:noHBand="0" w:noVBand="1"/>
      </w:tblPr>
      <w:tblGrid>
        <w:gridCol w:w="4675"/>
        <w:gridCol w:w="4675"/>
      </w:tblGrid>
      <w:tr w:rsidR="00C653B9" w14:paraId="1498B80B" w14:textId="77777777" w:rsidTr="00C653B9">
        <w:tc>
          <w:tcPr>
            <w:tcW w:w="4675" w:type="dxa"/>
          </w:tcPr>
          <w:p w14:paraId="758D0CAB" w14:textId="77777777" w:rsidR="00C653B9" w:rsidRDefault="00856A65" w:rsidP="005348B6">
            <w:pPr>
              <w:rPr>
                <w:color w:val="000000" w:themeColor="text1"/>
              </w:rPr>
            </w:pPr>
            <w:r>
              <w:rPr>
                <w:color w:val="000000" w:themeColor="text1"/>
              </w:rPr>
              <w:t>Grade</w:t>
            </w:r>
          </w:p>
        </w:tc>
        <w:tc>
          <w:tcPr>
            <w:tcW w:w="4675" w:type="dxa"/>
          </w:tcPr>
          <w:p w14:paraId="3F2BF668" w14:textId="77777777" w:rsidR="00C653B9" w:rsidRDefault="00856A65" w:rsidP="005348B6">
            <w:pPr>
              <w:rPr>
                <w:color w:val="000000" w:themeColor="text1"/>
              </w:rPr>
            </w:pPr>
            <w:r>
              <w:rPr>
                <w:color w:val="000000" w:themeColor="text1"/>
              </w:rPr>
              <w:t>Percentage</w:t>
            </w:r>
          </w:p>
        </w:tc>
      </w:tr>
      <w:tr w:rsidR="00C653B9" w14:paraId="56003D4F" w14:textId="77777777" w:rsidTr="00C653B9">
        <w:tc>
          <w:tcPr>
            <w:tcW w:w="4675" w:type="dxa"/>
          </w:tcPr>
          <w:p w14:paraId="41D943AE" w14:textId="77777777" w:rsidR="00C653B9" w:rsidRDefault="00C653B9" w:rsidP="005348B6">
            <w:pPr>
              <w:rPr>
                <w:color w:val="000000" w:themeColor="text1"/>
              </w:rPr>
            </w:pPr>
            <w:r>
              <w:rPr>
                <w:color w:val="000000" w:themeColor="text1"/>
              </w:rPr>
              <w:t>A</w:t>
            </w:r>
          </w:p>
        </w:tc>
        <w:tc>
          <w:tcPr>
            <w:tcW w:w="4675" w:type="dxa"/>
          </w:tcPr>
          <w:p w14:paraId="47064134" w14:textId="77777777" w:rsidR="00C653B9" w:rsidRDefault="00C653B9" w:rsidP="005348B6">
            <w:pPr>
              <w:rPr>
                <w:color w:val="000000" w:themeColor="text1"/>
              </w:rPr>
            </w:pPr>
            <w:r>
              <w:rPr>
                <w:color w:val="000000" w:themeColor="text1"/>
              </w:rPr>
              <w:t>94–100</w:t>
            </w:r>
          </w:p>
        </w:tc>
      </w:tr>
      <w:tr w:rsidR="00C653B9" w14:paraId="6613204A" w14:textId="77777777" w:rsidTr="00C653B9">
        <w:tc>
          <w:tcPr>
            <w:tcW w:w="4675" w:type="dxa"/>
          </w:tcPr>
          <w:p w14:paraId="623CDC3C" w14:textId="77777777" w:rsidR="00C653B9" w:rsidRDefault="00C653B9" w:rsidP="005348B6">
            <w:pPr>
              <w:rPr>
                <w:color w:val="000000" w:themeColor="text1"/>
              </w:rPr>
            </w:pPr>
            <w:r>
              <w:rPr>
                <w:color w:val="000000" w:themeColor="text1"/>
              </w:rPr>
              <w:t>A-</w:t>
            </w:r>
          </w:p>
        </w:tc>
        <w:tc>
          <w:tcPr>
            <w:tcW w:w="4675" w:type="dxa"/>
          </w:tcPr>
          <w:p w14:paraId="53D9D026" w14:textId="77777777" w:rsidR="00C653B9" w:rsidRDefault="00C653B9" w:rsidP="005348B6">
            <w:pPr>
              <w:rPr>
                <w:color w:val="000000" w:themeColor="text1"/>
              </w:rPr>
            </w:pPr>
            <w:r>
              <w:rPr>
                <w:color w:val="000000" w:themeColor="text1"/>
              </w:rPr>
              <w:t>90–93</w:t>
            </w:r>
          </w:p>
        </w:tc>
      </w:tr>
      <w:tr w:rsidR="00C653B9" w14:paraId="13A01A66" w14:textId="77777777" w:rsidTr="00C653B9">
        <w:tc>
          <w:tcPr>
            <w:tcW w:w="4675" w:type="dxa"/>
          </w:tcPr>
          <w:p w14:paraId="06CA9299" w14:textId="77777777" w:rsidR="00C653B9" w:rsidRDefault="00C653B9" w:rsidP="005348B6">
            <w:pPr>
              <w:rPr>
                <w:color w:val="000000" w:themeColor="text1"/>
              </w:rPr>
            </w:pPr>
            <w:r>
              <w:rPr>
                <w:color w:val="000000" w:themeColor="text1"/>
              </w:rPr>
              <w:t>B+</w:t>
            </w:r>
          </w:p>
        </w:tc>
        <w:tc>
          <w:tcPr>
            <w:tcW w:w="4675" w:type="dxa"/>
          </w:tcPr>
          <w:p w14:paraId="2466B7A6" w14:textId="77777777" w:rsidR="00C653B9" w:rsidRDefault="00C653B9" w:rsidP="005348B6">
            <w:pPr>
              <w:rPr>
                <w:color w:val="000000" w:themeColor="text1"/>
              </w:rPr>
            </w:pPr>
            <w:r>
              <w:rPr>
                <w:color w:val="000000" w:themeColor="text1"/>
              </w:rPr>
              <w:t>87–89</w:t>
            </w:r>
          </w:p>
        </w:tc>
      </w:tr>
      <w:tr w:rsidR="00C653B9" w14:paraId="51E654F0" w14:textId="77777777" w:rsidTr="00C653B9">
        <w:tc>
          <w:tcPr>
            <w:tcW w:w="4675" w:type="dxa"/>
          </w:tcPr>
          <w:p w14:paraId="00216C49" w14:textId="77777777" w:rsidR="00C653B9" w:rsidRDefault="00C653B9" w:rsidP="005348B6">
            <w:pPr>
              <w:rPr>
                <w:color w:val="000000" w:themeColor="text1"/>
              </w:rPr>
            </w:pPr>
            <w:r>
              <w:rPr>
                <w:color w:val="000000" w:themeColor="text1"/>
              </w:rPr>
              <w:t>B</w:t>
            </w:r>
          </w:p>
        </w:tc>
        <w:tc>
          <w:tcPr>
            <w:tcW w:w="4675" w:type="dxa"/>
          </w:tcPr>
          <w:p w14:paraId="1D43ECF6" w14:textId="77777777" w:rsidR="00C653B9" w:rsidRDefault="00C653B9" w:rsidP="005348B6">
            <w:pPr>
              <w:rPr>
                <w:color w:val="000000" w:themeColor="text1"/>
              </w:rPr>
            </w:pPr>
            <w:r>
              <w:rPr>
                <w:color w:val="000000" w:themeColor="text1"/>
              </w:rPr>
              <w:t>83–86</w:t>
            </w:r>
          </w:p>
        </w:tc>
      </w:tr>
      <w:tr w:rsidR="00C653B9" w14:paraId="6ABEBCB9" w14:textId="77777777" w:rsidTr="00C653B9">
        <w:tc>
          <w:tcPr>
            <w:tcW w:w="4675" w:type="dxa"/>
          </w:tcPr>
          <w:p w14:paraId="0C554C90" w14:textId="77777777" w:rsidR="00C653B9" w:rsidRDefault="00C653B9" w:rsidP="005348B6">
            <w:pPr>
              <w:rPr>
                <w:color w:val="000000" w:themeColor="text1"/>
              </w:rPr>
            </w:pPr>
            <w:r>
              <w:rPr>
                <w:color w:val="000000" w:themeColor="text1"/>
              </w:rPr>
              <w:t>B-</w:t>
            </w:r>
          </w:p>
        </w:tc>
        <w:tc>
          <w:tcPr>
            <w:tcW w:w="4675" w:type="dxa"/>
          </w:tcPr>
          <w:p w14:paraId="3F66EDD4" w14:textId="77777777" w:rsidR="00C653B9" w:rsidRDefault="00C653B9" w:rsidP="005348B6">
            <w:pPr>
              <w:rPr>
                <w:color w:val="000000" w:themeColor="text1"/>
              </w:rPr>
            </w:pPr>
            <w:r>
              <w:rPr>
                <w:color w:val="000000" w:themeColor="text1"/>
              </w:rPr>
              <w:t>80–82</w:t>
            </w:r>
          </w:p>
        </w:tc>
      </w:tr>
      <w:tr w:rsidR="00C653B9" w14:paraId="0F6B4810" w14:textId="77777777" w:rsidTr="00C653B9">
        <w:tc>
          <w:tcPr>
            <w:tcW w:w="4675" w:type="dxa"/>
          </w:tcPr>
          <w:p w14:paraId="325AF5D3" w14:textId="77777777" w:rsidR="00C653B9" w:rsidRDefault="00C653B9" w:rsidP="005348B6">
            <w:pPr>
              <w:rPr>
                <w:color w:val="000000" w:themeColor="text1"/>
              </w:rPr>
            </w:pPr>
            <w:r>
              <w:rPr>
                <w:color w:val="000000" w:themeColor="text1"/>
              </w:rPr>
              <w:t>C+</w:t>
            </w:r>
          </w:p>
        </w:tc>
        <w:tc>
          <w:tcPr>
            <w:tcW w:w="4675" w:type="dxa"/>
          </w:tcPr>
          <w:p w14:paraId="669579B7" w14:textId="77777777" w:rsidR="00C653B9" w:rsidRDefault="00C653B9" w:rsidP="005348B6">
            <w:pPr>
              <w:rPr>
                <w:color w:val="000000" w:themeColor="text1"/>
              </w:rPr>
            </w:pPr>
            <w:r>
              <w:rPr>
                <w:color w:val="000000" w:themeColor="text1"/>
              </w:rPr>
              <w:t>77–79</w:t>
            </w:r>
          </w:p>
        </w:tc>
      </w:tr>
      <w:tr w:rsidR="00C653B9" w14:paraId="56E0B6AC" w14:textId="77777777" w:rsidTr="00C653B9">
        <w:tc>
          <w:tcPr>
            <w:tcW w:w="4675" w:type="dxa"/>
          </w:tcPr>
          <w:p w14:paraId="21B8347A" w14:textId="77777777" w:rsidR="00C653B9" w:rsidRDefault="00C653B9" w:rsidP="005348B6">
            <w:pPr>
              <w:rPr>
                <w:color w:val="000000" w:themeColor="text1"/>
              </w:rPr>
            </w:pPr>
            <w:r>
              <w:rPr>
                <w:color w:val="000000" w:themeColor="text1"/>
              </w:rPr>
              <w:t>C</w:t>
            </w:r>
          </w:p>
        </w:tc>
        <w:tc>
          <w:tcPr>
            <w:tcW w:w="4675" w:type="dxa"/>
          </w:tcPr>
          <w:p w14:paraId="32C1FBAC" w14:textId="77777777" w:rsidR="00C653B9" w:rsidRDefault="00C653B9" w:rsidP="005348B6">
            <w:pPr>
              <w:rPr>
                <w:color w:val="000000" w:themeColor="text1"/>
              </w:rPr>
            </w:pPr>
            <w:r>
              <w:rPr>
                <w:color w:val="000000" w:themeColor="text1"/>
              </w:rPr>
              <w:t>73–76</w:t>
            </w:r>
          </w:p>
        </w:tc>
      </w:tr>
      <w:tr w:rsidR="00C653B9" w14:paraId="32E00D83" w14:textId="77777777" w:rsidTr="00C653B9">
        <w:tc>
          <w:tcPr>
            <w:tcW w:w="4675" w:type="dxa"/>
          </w:tcPr>
          <w:p w14:paraId="05CCBF60" w14:textId="77777777" w:rsidR="00C653B9" w:rsidRDefault="00C653B9" w:rsidP="005348B6">
            <w:pPr>
              <w:rPr>
                <w:color w:val="000000" w:themeColor="text1"/>
              </w:rPr>
            </w:pPr>
            <w:r>
              <w:rPr>
                <w:color w:val="000000" w:themeColor="text1"/>
              </w:rPr>
              <w:t>C-</w:t>
            </w:r>
          </w:p>
        </w:tc>
        <w:tc>
          <w:tcPr>
            <w:tcW w:w="4675" w:type="dxa"/>
          </w:tcPr>
          <w:p w14:paraId="1AD68604" w14:textId="77777777" w:rsidR="00C653B9" w:rsidRDefault="00C653B9" w:rsidP="005348B6">
            <w:pPr>
              <w:rPr>
                <w:color w:val="000000" w:themeColor="text1"/>
              </w:rPr>
            </w:pPr>
            <w:r>
              <w:rPr>
                <w:color w:val="000000" w:themeColor="text1"/>
              </w:rPr>
              <w:t>70–72</w:t>
            </w:r>
          </w:p>
        </w:tc>
      </w:tr>
      <w:tr w:rsidR="00C653B9" w14:paraId="7CAEC488" w14:textId="77777777" w:rsidTr="00C653B9">
        <w:tc>
          <w:tcPr>
            <w:tcW w:w="4675" w:type="dxa"/>
          </w:tcPr>
          <w:p w14:paraId="58732E0F" w14:textId="77777777" w:rsidR="00C653B9" w:rsidRDefault="00C653B9" w:rsidP="005348B6">
            <w:pPr>
              <w:rPr>
                <w:color w:val="000000" w:themeColor="text1"/>
              </w:rPr>
            </w:pPr>
            <w:r>
              <w:rPr>
                <w:color w:val="000000" w:themeColor="text1"/>
              </w:rPr>
              <w:t>D</w:t>
            </w:r>
            <w:r w:rsidR="00856A65">
              <w:rPr>
                <w:color w:val="000000" w:themeColor="text1"/>
              </w:rPr>
              <w:t>+</w:t>
            </w:r>
          </w:p>
        </w:tc>
        <w:tc>
          <w:tcPr>
            <w:tcW w:w="4675" w:type="dxa"/>
          </w:tcPr>
          <w:p w14:paraId="55BADCA0" w14:textId="77777777" w:rsidR="00C653B9" w:rsidRDefault="00856A65" w:rsidP="005348B6">
            <w:pPr>
              <w:rPr>
                <w:color w:val="000000" w:themeColor="text1"/>
              </w:rPr>
            </w:pPr>
            <w:r>
              <w:rPr>
                <w:color w:val="000000" w:themeColor="text1"/>
              </w:rPr>
              <w:t>67–69</w:t>
            </w:r>
          </w:p>
        </w:tc>
      </w:tr>
      <w:tr w:rsidR="00C653B9" w14:paraId="6156EFA9" w14:textId="77777777" w:rsidTr="00C653B9">
        <w:tc>
          <w:tcPr>
            <w:tcW w:w="4675" w:type="dxa"/>
          </w:tcPr>
          <w:p w14:paraId="57B69083" w14:textId="77777777" w:rsidR="00C653B9" w:rsidRDefault="00856A65" w:rsidP="005348B6">
            <w:pPr>
              <w:rPr>
                <w:color w:val="000000" w:themeColor="text1"/>
              </w:rPr>
            </w:pPr>
            <w:r>
              <w:rPr>
                <w:color w:val="000000" w:themeColor="text1"/>
              </w:rPr>
              <w:t>D</w:t>
            </w:r>
          </w:p>
        </w:tc>
        <w:tc>
          <w:tcPr>
            <w:tcW w:w="4675" w:type="dxa"/>
          </w:tcPr>
          <w:p w14:paraId="11D2DC37" w14:textId="77777777" w:rsidR="00C653B9" w:rsidRDefault="00856A65" w:rsidP="005348B6">
            <w:pPr>
              <w:rPr>
                <w:color w:val="000000" w:themeColor="text1"/>
              </w:rPr>
            </w:pPr>
            <w:r>
              <w:rPr>
                <w:color w:val="000000" w:themeColor="text1"/>
              </w:rPr>
              <w:t>63–66</w:t>
            </w:r>
          </w:p>
        </w:tc>
      </w:tr>
      <w:tr w:rsidR="00856A65" w14:paraId="3EC21828" w14:textId="77777777" w:rsidTr="00C653B9">
        <w:tc>
          <w:tcPr>
            <w:tcW w:w="4675" w:type="dxa"/>
          </w:tcPr>
          <w:p w14:paraId="5F3523BF" w14:textId="77777777" w:rsidR="00856A65" w:rsidRDefault="00856A65" w:rsidP="005348B6">
            <w:pPr>
              <w:rPr>
                <w:color w:val="000000" w:themeColor="text1"/>
              </w:rPr>
            </w:pPr>
            <w:r>
              <w:rPr>
                <w:color w:val="000000" w:themeColor="text1"/>
              </w:rPr>
              <w:t>D-</w:t>
            </w:r>
          </w:p>
        </w:tc>
        <w:tc>
          <w:tcPr>
            <w:tcW w:w="4675" w:type="dxa"/>
          </w:tcPr>
          <w:p w14:paraId="14A9522C" w14:textId="77777777" w:rsidR="00856A65" w:rsidRDefault="00856A65" w:rsidP="005348B6">
            <w:pPr>
              <w:rPr>
                <w:color w:val="000000" w:themeColor="text1"/>
              </w:rPr>
            </w:pPr>
            <w:r>
              <w:rPr>
                <w:color w:val="000000" w:themeColor="text1"/>
              </w:rPr>
              <w:t>60–62</w:t>
            </w:r>
          </w:p>
        </w:tc>
      </w:tr>
      <w:tr w:rsidR="00856A65" w14:paraId="5FB91E34" w14:textId="77777777" w:rsidTr="00C653B9">
        <w:tc>
          <w:tcPr>
            <w:tcW w:w="4675" w:type="dxa"/>
          </w:tcPr>
          <w:p w14:paraId="37259CE2" w14:textId="77777777" w:rsidR="00856A65" w:rsidRDefault="00856A65" w:rsidP="005348B6">
            <w:pPr>
              <w:rPr>
                <w:color w:val="000000" w:themeColor="text1"/>
              </w:rPr>
            </w:pPr>
            <w:r>
              <w:rPr>
                <w:color w:val="000000" w:themeColor="text1"/>
              </w:rPr>
              <w:t>F</w:t>
            </w:r>
          </w:p>
        </w:tc>
        <w:tc>
          <w:tcPr>
            <w:tcW w:w="4675" w:type="dxa"/>
          </w:tcPr>
          <w:p w14:paraId="39006896" w14:textId="77777777" w:rsidR="00856A65" w:rsidRDefault="00856A65" w:rsidP="005348B6">
            <w:pPr>
              <w:rPr>
                <w:color w:val="000000" w:themeColor="text1"/>
              </w:rPr>
            </w:pPr>
            <w:r>
              <w:rPr>
                <w:color w:val="000000" w:themeColor="text1"/>
              </w:rPr>
              <w:t>59 and below</w:t>
            </w:r>
          </w:p>
        </w:tc>
      </w:tr>
    </w:tbl>
    <w:p w14:paraId="5BC89751" w14:textId="77777777" w:rsidR="00355760" w:rsidRPr="00971410" w:rsidRDefault="00355760" w:rsidP="009E02BA">
      <w:pPr>
        <w:rPr>
          <w:i/>
          <w:color w:val="000000" w:themeColor="text1"/>
        </w:rPr>
      </w:pPr>
    </w:p>
    <w:p w14:paraId="3961E3E1" w14:textId="77777777" w:rsidR="009E02BA" w:rsidRPr="00971410" w:rsidRDefault="009E02BA" w:rsidP="008C07FC">
      <w:pPr>
        <w:pStyle w:val="Heading2"/>
        <w:jc w:val="center"/>
      </w:pPr>
      <w:r w:rsidRPr="00971410">
        <w:t>Course Policies</w:t>
      </w:r>
    </w:p>
    <w:p w14:paraId="7B700653" w14:textId="77777777" w:rsidR="00DE2E32" w:rsidRPr="00DE2E32" w:rsidRDefault="00E37BAF" w:rsidP="00C07F93">
      <w:pPr>
        <w:pStyle w:val="Heading3"/>
      </w:pPr>
      <w:r w:rsidRPr="00971410">
        <w:t>Attendance/ Participation Policy</w:t>
      </w:r>
    </w:p>
    <w:p w14:paraId="13AFAB52" w14:textId="752A7AB8" w:rsidR="00D14022" w:rsidRDefault="00440F6D" w:rsidP="00D14022">
      <w:pPr>
        <w:spacing w:after="240"/>
        <w:rPr>
          <w:color w:val="000000" w:themeColor="text1"/>
        </w:rPr>
      </w:pPr>
      <w:r>
        <w:rPr>
          <w:color w:val="000000" w:themeColor="text1"/>
        </w:rPr>
        <w:t>The iSchool expects students to attend all classes except in cases of emergency.</w:t>
      </w:r>
      <w:r w:rsidR="00C653B9">
        <w:rPr>
          <w:color w:val="000000" w:themeColor="text1"/>
        </w:rPr>
        <w:t xml:space="preserve"> </w:t>
      </w:r>
      <w:r w:rsidR="00DE2E32">
        <w:rPr>
          <w:color w:val="000000" w:themeColor="text1"/>
        </w:rPr>
        <w:t xml:space="preserve">For more information, see </w:t>
      </w:r>
      <w:hyperlink r:id="rId12" w:history="1">
        <w:r w:rsidR="00C91232">
          <w:rPr>
            <w:rStyle w:val="Hyperlink"/>
          </w:rPr>
          <w:t>the Student Code on Attendance</w:t>
        </w:r>
      </w:hyperlink>
      <w:r w:rsidR="00DE2E32">
        <w:rPr>
          <w:color w:val="000000" w:themeColor="text1"/>
        </w:rPr>
        <w:t>.</w:t>
      </w:r>
    </w:p>
    <w:p w14:paraId="554C245B" w14:textId="77777777" w:rsidR="009203CC" w:rsidRPr="00D14022" w:rsidRDefault="00C941AA" w:rsidP="00D14022">
      <w:pPr>
        <w:spacing w:after="240"/>
        <w:rPr>
          <w:iCs/>
          <w:color w:val="000000" w:themeColor="text1"/>
        </w:rPr>
      </w:pPr>
      <w:r w:rsidRPr="00D14022">
        <w:rPr>
          <w:iCs/>
          <w:color w:val="000000" w:themeColor="text1"/>
        </w:rPr>
        <w:t>If you have an emergency, communicate with the instructor as early as possible.</w:t>
      </w:r>
      <w:r w:rsidR="009203CC" w:rsidRPr="00D14022">
        <w:rPr>
          <w:iCs/>
          <w:color w:val="000000" w:themeColor="text1"/>
        </w:rPr>
        <w:t xml:space="preserve"> </w:t>
      </w:r>
      <w:r w:rsidRPr="00D14022">
        <w:rPr>
          <w:iCs/>
          <w:color w:val="000000" w:themeColor="text1"/>
        </w:rPr>
        <w:t xml:space="preserve">Students </w:t>
      </w:r>
      <w:r w:rsidR="00D14022">
        <w:rPr>
          <w:iCs/>
          <w:color w:val="000000" w:themeColor="text1"/>
        </w:rPr>
        <w:t>who miss</w:t>
      </w:r>
      <w:r w:rsidRPr="00D14022">
        <w:rPr>
          <w:iCs/>
          <w:color w:val="000000" w:themeColor="text1"/>
        </w:rPr>
        <w:t xml:space="preserve"> more than </w:t>
      </w:r>
      <w:r w:rsidR="00D14022">
        <w:rPr>
          <w:iCs/>
          <w:color w:val="000000" w:themeColor="text1"/>
        </w:rPr>
        <w:t>two</w:t>
      </w:r>
      <w:r w:rsidRPr="00D14022">
        <w:rPr>
          <w:iCs/>
          <w:color w:val="000000" w:themeColor="text1"/>
        </w:rPr>
        <w:t xml:space="preserve"> class</w:t>
      </w:r>
      <w:r w:rsidR="00D14022">
        <w:rPr>
          <w:iCs/>
          <w:color w:val="000000" w:themeColor="text1"/>
        </w:rPr>
        <w:t>es</w:t>
      </w:r>
      <w:r w:rsidRPr="00D14022">
        <w:rPr>
          <w:iCs/>
          <w:color w:val="000000" w:themeColor="text1"/>
        </w:rPr>
        <w:t xml:space="preserve">—or who regularly arrive late or leave early—will </w:t>
      </w:r>
      <w:r w:rsidR="00D14022">
        <w:rPr>
          <w:iCs/>
          <w:color w:val="000000" w:themeColor="text1"/>
        </w:rPr>
        <w:t>not receive the full participation grade.</w:t>
      </w:r>
    </w:p>
    <w:p w14:paraId="651BA068" w14:textId="77777777" w:rsidR="005E4150" w:rsidRPr="005E4150" w:rsidRDefault="11F04348" w:rsidP="005E4150">
      <w:pPr>
        <w:pStyle w:val="Heading3"/>
      </w:pPr>
      <w:r w:rsidRPr="005E4150">
        <w:lastRenderedPageBreak/>
        <w:t>Disruptive behavior</w:t>
      </w:r>
    </w:p>
    <w:p w14:paraId="6FE59E74" w14:textId="77777777" w:rsidR="5AFB7669" w:rsidRDefault="11F04348" w:rsidP="00C653B9">
      <w:pPr>
        <w:spacing w:before="60" w:after="240"/>
        <w:rPr>
          <w:color w:val="000000" w:themeColor="text1"/>
        </w:rPr>
      </w:pPr>
      <w:r w:rsidRPr="11F04348">
        <w:rPr>
          <w:color w:val="000000" w:themeColor="text1"/>
        </w:rPr>
        <w:t xml:space="preserve">Behavior that persistently or grossly interferes with classroom activities is considered disruptive behavior and may be subject to disciplinary action. Such behavior inhibits other students’ ability to learn and an instructor’s ability to teach. A student responsible for disruptive behavior may be required to leave class pending discussion and resolution of the problem and may be reported to the </w:t>
      </w:r>
      <w:hyperlink r:id="rId13" w:history="1">
        <w:r w:rsidRPr="00C07F93">
          <w:rPr>
            <w:rStyle w:val="Hyperlink"/>
          </w:rPr>
          <w:t>Office for Student Conflict Resolution</w:t>
        </w:r>
      </w:hyperlink>
      <w:r w:rsidRPr="11F04348">
        <w:rPr>
          <w:color w:val="000000" w:themeColor="text1"/>
        </w:rPr>
        <w:t xml:space="preserve"> (</w:t>
      </w:r>
      <w:r w:rsidR="00C07F93">
        <w:rPr>
          <w:color w:val="000000" w:themeColor="text1"/>
        </w:rPr>
        <w:t xml:space="preserve">email: </w:t>
      </w:r>
      <w:hyperlink r:id="rId14" w:history="1">
        <w:r w:rsidR="00C07F93" w:rsidRPr="00D42F69">
          <w:rPr>
            <w:rStyle w:val="Hyperlink"/>
          </w:rPr>
          <w:t>conflictresolution@illinois.edu</w:t>
        </w:r>
      </w:hyperlink>
      <w:r w:rsidR="00C653B9">
        <w:rPr>
          <w:color w:val="000000" w:themeColor="text1"/>
        </w:rPr>
        <w:t xml:space="preserve">; phone: </w:t>
      </w:r>
      <w:r w:rsidR="005E4150">
        <w:rPr>
          <w:color w:val="000000" w:themeColor="text1"/>
        </w:rPr>
        <w:t xml:space="preserve">(217) </w:t>
      </w:r>
      <w:r w:rsidR="00C653B9">
        <w:rPr>
          <w:color w:val="000000" w:themeColor="text1"/>
        </w:rPr>
        <w:t>333– 3680) for disciplinary action.</w:t>
      </w:r>
    </w:p>
    <w:p w14:paraId="56FCBED3" w14:textId="77777777" w:rsidR="00DE2E32" w:rsidRPr="00DE2E32" w:rsidRDefault="00B0108B" w:rsidP="00C07F93">
      <w:pPr>
        <w:pStyle w:val="Heading3"/>
      </w:pPr>
      <w:r w:rsidRPr="00971410">
        <w:t>Academic Integrity</w:t>
      </w:r>
    </w:p>
    <w:p w14:paraId="39319A11" w14:textId="77777777" w:rsidR="00F401F8" w:rsidRPr="00C07F93" w:rsidRDefault="00440F6D" w:rsidP="00C07F93">
      <w:pPr>
        <w:spacing w:after="240"/>
        <w:rPr>
          <w:color w:val="000000" w:themeColor="text1"/>
        </w:rPr>
      </w:pPr>
      <w:r>
        <w:rPr>
          <w:color w:val="000000" w:themeColor="text1"/>
        </w:rPr>
        <w:t xml:space="preserve">The iSchool has the responsibility for maintaining academic integrity </w:t>
      </w:r>
      <w:proofErr w:type="gramStart"/>
      <w:r>
        <w:rPr>
          <w:color w:val="000000" w:themeColor="text1"/>
        </w:rPr>
        <w:t>so as to</w:t>
      </w:r>
      <w:proofErr w:type="gramEnd"/>
      <w:r>
        <w:rPr>
          <w:color w:val="000000" w:themeColor="text1"/>
        </w:rPr>
        <w:t xml:space="preserve"> protect the quality of education and research in our school and to protect those who depend on our integrity. Consequences of academic integrity infractions may be serious, ranging from a written warning to a failing grade for the course or dismissal from the University.</w:t>
      </w:r>
      <w:r w:rsidR="001640C0">
        <w:rPr>
          <w:color w:val="000000" w:themeColor="text1"/>
        </w:rPr>
        <w:t xml:space="preserve"> For more information </w:t>
      </w:r>
      <w:r w:rsidR="001640C0">
        <w:t xml:space="preserve">see, the </w:t>
      </w:r>
      <w:hyperlink r:id="rId15" w:history="1">
        <w:r w:rsidR="001640C0" w:rsidRPr="001640C0">
          <w:rPr>
            <w:rStyle w:val="Hyperlink"/>
          </w:rPr>
          <w:t>student code for academic integrity requirements.</w:t>
        </w:r>
      </w:hyperlink>
    </w:p>
    <w:p w14:paraId="3EF049DB" w14:textId="77777777" w:rsidR="009203CC" w:rsidRDefault="6D3AEF95" w:rsidP="00D14022">
      <w:pPr>
        <w:rPr>
          <w:color w:val="000000" w:themeColor="text1"/>
        </w:rPr>
      </w:pPr>
      <w:r w:rsidRPr="00D14022">
        <w:rPr>
          <w:color w:val="000000" w:themeColor="text1"/>
        </w:rPr>
        <w:t xml:space="preserve">Please review and reflect on </w:t>
      </w:r>
      <w:hyperlink r:id="rId16" w:history="1">
        <w:r w:rsidRPr="00D14022">
          <w:rPr>
            <w:rStyle w:val="Hyperlink"/>
          </w:rPr>
          <w:t>the academic integrity policy of the University of Illinois</w:t>
        </w:r>
      </w:hyperlink>
      <w:r w:rsidRPr="00D14022">
        <w:rPr>
          <w:color w:val="000000" w:themeColor="text1"/>
        </w:rPr>
        <w:t xml:space="preserve">, to which we subscribe. By turning in materials for review, you certify that all work presented is your own and has been done by you independently, or as a member of a designated group for group assignments. </w:t>
      </w:r>
    </w:p>
    <w:p w14:paraId="234E1B92" w14:textId="77777777" w:rsidR="00D14022" w:rsidRPr="00D14022" w:rsidRDefault="00D14022" w:rsidP="00D14022">
      <w:pPr>
        <w:rPr>
          <w:rFonts w:asciiTheme="minorHAnsi" w:eastAsiaTheme="minorEastAsia" w:hAnsiTheme="minorHAnsi" w:cstheme="minorBidi"/>
          <w:color w:val="000000" w:themeColor="text1"/>
        </w:rPr>
      </w:pPr>
    </w:p>
    <w:p w14:paraId="06846EAF" w14:textId="77777777" w:rsidR="00DC4B5A" w:rsidRPr="00D14022" w:rsidRDefault="5AFB7669" w:rsidP="00D14022">
      <w:pPr>
        <w:rPr>
          <w:color w:val="000000" w:themeColor="text1"/>
        </w:rPr>
      </w:pPr>
      <w:r w:rsidRPr="00D14022">
        <w:rPr>
          <w:color w:val="000000" w:themeColor="text1"/>
        </w:rPr>
        <w:t xml:space="preserve">If, </w:t>
      </w:r>
      <w:proofErr w:type="gramStart"/>
      <w:r w:rsidRPr="00D14022">
        <w:rPr>
          <w:color w:val="000000" w:themeColor="text1"/>
        </w:rPr>
        <w:t>in the course of</w:t>
      </w:r>
      <w:proofErr w:type="gramEnd"/>
      <w:r w:rsidRPr="00D14022">
        <w:rPr>
          <w:color w:val="000000" w:themeColor="text1"/>
        </w:rPr>
        <w:t xml:space="preserve"> your writing, you use the words or ideas of another writer, proper acknowledgement must be given. Not to do so is to commit plagiarism, a form of academic dishonesty or plagiarism. Please be aware that the consequences for plagiarism or other forms of academic dishonesty will be severe.  Students who violate university standards of academic integrity are subject to disciplinary action, including a reduced grade, failure in the course, and suspension or dismissal from the University.</w:t>
      </w:r>
    </w:p>
    <w:p w14:paraId="2196DD5C" w14:textId="77777777" w:rsidR="00D14022" w:rsidRPr="00D14022" w:rsidRDefault="00D14022" w:rsidP="00D14022">
      <w:pPr>
        <w:rPr>
          <w:i/>
          <w:iCs/>
          <w:color w:val="000000" w:themeColor="text1"/>
        </w:rPr>
      </w:pPr>
    </w:p>
    <w:p w14:paraId="33B6C539" w14:textId="77777777" w:rsidR="5AFB7669" w:rsidRDefault="00DE2E32" w:rsidP="00DE2E32">
      <w:pPr>
        <w:pStyle w:val="Heading2"/>
        <w:jc w:val="center"/>
      </w:pPr>
      <w:r>
        <w:t>Student Resources</w:t>
      </w:r>
    </w:p>
    <w:p w14:paraId="05B8FB65" w14:textId="77777777" w:rsidR="00DE2E32" w:rsidRPr="00DE2E32" w:rsidRDefault="000E35F9" w:rsidP="00DE2E32">
      <w:pPr>
        <w:pStyle w:val="Heading3"/>
      </w:pPr>
      <w:r w:rsidRPr="00971410">
        <w:t>Statement of Inclusion</w:t>
      </w:r>
    </w:p>
    <w:p w14:paraId="24910372" w14:textId="77777777" w:rsidR="00325891" w:rsidRDefault="00325891" w:rsidP="00C07F93">
      <w:pPr>
        <w:spacing w:after="240"/>
        <w:rPr>
          <w:b/>
          <w:color w:val="000000" w:themeColor="text1"/>
        </w:rPr>
      </w:pPr>
      <w:r w:rsidRPr="00971410">
        <w:rPr>
          <w:color w:val="000000" w:themeColor="text1"/>
        </w:rPr>
        <w:t>As the state’s premier public university, the University of Illinois at Urbana-Champaign’s core mission is to serve the interests of the diverse people of the state of Illinois and beyond. The institution thus values inclusion and a pluralistic learning and research environment, one which we respect the varied perspectives and lived experiences of a diverse community and global workforce. We support diversity of worldviews, histories, and cultural knowledge across a range of social groups including race, ethnicity, gender identity, sexual orientation, abilities, economic class, religion, and their intersections.</w:t>
      </w:r>
      <w:r w:rsidR="004B3029" w:rsidRPr="00971410">
        <w:rPr>
          <w:color w:val="000000" w:themeColor="text1"/>
        </w:rPr>
        <w:t xml:space="preserve"> </w:t>
      </w:r>
      <w:r w:rsidR="00DE2E32">
        <w:rPr>
          <w:color w:val="000000" w:themeColor="text1"/>
        </w:rPr>
        <w:t xml:space="preserve">For further information, see </w:t>
      </w:r>
      <w:hyperlink r:id="rId17" w:history="1">
        <w:r w:rsidR="00DE2E32" w:rsidRPr="00DE2E32">
          <w:rPr>
            <w:rStyle w:val="Hyperlink"/>
          </w:rPr>
          <w:t>the Academic Senate Resolution on Diversity Values</w:t>
        </w:r>
      </w:hyperlink>
      <w:r w:rsidR="00DE2E32">
        <w:rPr>
          <w:color w:val="000000" w:themeColor="text1"/>
        </w:rPr>
        <w:t>.</w:t>
      </w:r>
    </w:p>
    <w:p w14:paraId="6A3DF744" w14:textId="77777777" w:rsidR="00147E80" w:rsidRPr="00307E8D" w:rsidRDefault="00147E80" w:rsidP="00DE2E32">
      <w:pPr>
        <w:pStyle w:val="Heading3"/>
      </w:pPr>
      <w:r w:rsidRPr="00307E8D">
        <w:t>Religious Observances</w:t>
      </w:r>
    </w:p>
    <w:p w14:paraId="6643D726" w14:textId="77777777" w:rsidR="6D3AEF95" w:rsidRDefault="00147E80" w:rsidP="00C07F93">
      <w:pPr>
        <w:spacing w:after="240"/>
      </w:pPr>
      <w:r w:rsidRPr="00307E8D">
        <w:t xml:space="preserve">In keeping with our Statement of Inclusion and Illinois law, the University is required to reasonably accommodate its students' religious beliefs, observances, and practices </w:t>
      </w:r>
      <w:proofErr w:type="gramStart"/>
      <w:r w:rsidRPr="00307E8D">
        <w:t>in regard to</w:t>
      </w:r>
      <w:proofErr w:type="gramEnd"/>
      <w:r w:rsidRPr="00307E8D">
        <w:t xml:space="preserve"> admissions, class attendance, and the scheduling of examinations and work requirements.</w:t>
      </w:r>
      <w:r w:rsidR="00DE2E32">
        <w:t xml:space="preserve"> </w:t>
      </w:r>
      <w:r w:rsidR="6D3AEF95">
        <w:t>Other accommodations may be available.</w:t>
      </w:r>
      <w:r w:rsidR="00D05C7C">
        <w:t xml:space="preserve"> </w:t>
      </w:r>
      <w:hyperlink r:id="rId18" w:history="1">
        <w:r w:rsidR="00D05C7C">
          <w:rPr>
            <w:rStyle w:val="Hyperlink"/>
          </w:rPr>
          <w:t>Request an accommodation for religious observance</w:t>
        </w:r>
      </w:hyperlink>
      <w:r w:rsidR="00D05C7C">
        <w:t>.</w:t>
      </w:r>
    </w:p>
    <w:p w14:paraId="53A1B8C7" w14:textId="77777777" w:rsidR="009203CC" w:rsidRPr="00971410" w:rsidRDefault="002B57E1" w:rsidP="00D05C7C">
      <w:pPr>
        <w:pStyle w:val="Heading3"/>
      </w:pPr>
      <w:r w:rsidRPr="00971410">
        <w:lastRenderedPageBreak/>
        <w:t>Access</w:t>
      </w:r>
      <w:r w:rsidR="00B0108B" w:rsidRPr="00971410">
        <w:t>ibilit</w:t>
      </w:r>
      <w:r w:rsidRPr="00971410">
        <w:t>y</w:t>
      </w:r>
      <w:r w:rsidR="000E35F9" w:rsidRPr="00971410">
        <w:t xml:space="preserve"> Statement</w:t>
      </w:r>
    </w:p>
    <w:p w14:paraId="7E3A7A50" w14:textId="77777777" w:rsidR="000C6D0B" w:rsidRPr="00D14022" w:rsidRDefault="004B3029" w:rsidP="00D14022">
      <w:pPr>
        <w:spacing w:after="240"/>
        <w:rPr>
          <w:color w:val="000000" w:themeColor="text1"/>
          <w:spacing w:val="3"/>
          <w:shd w:val="clear" w:color="auto" w:fill="FFFFFF"/>
        </w:rPr>
      </w:pPr>
      <w:r w:rsidRPr="00D14022">
        <w:rPr>
          <w:color w:val="000000" w:themeColor="text1"/>
          <w:spacing w:val="3"/>
          <w:shd w:val="clear" w:color="auto" w:fill="FFFFFF"/>
        </w:rPr>
        <w:t>To ensure disability-related concerns are properly addressed from the beginning of the semester, I request that</w:t>
      </w:r>
      <w:r w:rsidRPr="00D14022">
        <w:rPr>
          <w:color w:val="000000" w:themeColor="text1"/>
          <w:spacing w:val="3"/>
        </w:rPr>
        <w:t xml:space="preserve"> </w:t>
      </w:r>
      <w:r w:rsidRPr="00D14022">
        <w:rPr>
          <w:color w:val="000000" w:themeColor="text1"/>
          <w:spacing w:val="3"/>
          <w:shd w:val="clear" w:color="auto" w:fill="FFFFFF"/>
        </w:rPr>
        <w:t>students with disabilities who require assistance to participate in this class contact me as soon as possible to</w:t>
      </w:r>
      <w:r w:rsidRPr="00D14022">
        <w:rPr>
          <w:color w:val="000000" w:themeColor="text1"/>
          <w:spacing w:val="3"/>
        </w:rPr>
        <w:t xml:space="preserve"> </w:t>
      </w:r>
      <w:r w:rsidRPr="00D14022">
        <w:rPr>
          <w:color w:val="000000" w:themeColor="text1"/>
          <w:spacing w:val="3"/>
          <w:shd w:val="clear" w:color="auto" w:fill="FFFFFF"/>
        </w:rPr>
        <w:t>discuss your needs and any concerns you may have. The University of Illinois may be able to provide additional</w:t>
      </w:r>
      <w:r w:rsidRPr="00D14022">
        <w:rPr>
          <w:color w:val="000000" w:themeColor="text1"/>
          <w:spacing w:val="3"/>
        </w:rPr>
        <w:t xml:space="preserve"> </w:t>
      </w:r>
      <w:r w:rsidRPr="00D14022">
        <w:rPr>
          <w:color w:val="000000" w:themeColor="text1"/>
          <w:spacing w:val="3"/>
          <w:shd w:val="clear" w:color="auto" w:fill="FFFFFF"/>
        </w:rPr>
        <w:t>resources to assist you in your studies through the office of Disability Resources and Educational Services (DRES). This</w:t>
      </w:r>
      <w:r w:rsidRPr="00D14022">
        <w:rPr>
          <w:color w:val="000000" w:themeColor="text1"/>
          <w:spacing w:val="3"/>
        </w:rPr>
        <w:t xml:space="preserve"> </w:t>
      </w:r>
      <w:r w:rsidRPr="00D14022">
        <w:rPr>
          <w:color w:val="000000" w:themeColor="text1"/>
          <w:spacing w:val="3"/>
          <w:shd w:val="clear" w:color="auto" w:fill="FFFFFF"/>
        </w:rPr>
        <w:t>office can assist you with disability-related academic adjustments and/or auxiliary aids. Please contact them as</w:t>
      </w:r>
      <w:r w:rsidRPr="00D14022">
        <w:rPr>
          <w:color w:val="000000" w:themeColor="text1"/>
          <w:spacing w:val="3"/>
        </w:rPr>
        <w:t xml:space="preserve"> </w:t>
      </w:r>
      <w:r w:rsidRPr="00D14022">
        <w:rPr>
          <w:color w:val="000000" w:themeColor="text1"/>
          <w:spacing w:val="3"/>
          <w:shd w:val="clear" w:color="auto" w:fill="FFFFFF"/>
        </w:rPr>
        <w:t xml:space="preserve">soon as possible by visiting the office in person: 1207 S. Oak St., Champaign; visiting </w:t>
      </w:r>
      <w:hyperlink r:id="rId19" w:history="1">
        <w:r w:rsidRPr="00D14022">
          <w:rPr>
            <w:rStyle w:val="Hyperlink"/>
            <w:spacing w:val="3"/>
            <w:shd w:val="clear" w:color="auto" w:fill="FFFFFF"/>
          </w:rPr>
          <w:t xml:space="preserve">the </w:t>
        </w:r>
        <w:r w:rsidR="005E4150" w:rsidRPr="00D14022">
          <w:rPr>
            <w:rStyle w:val="Hyperlink"/>
            <w:spacing w:val="3"/>
            <w:shd w:val="clear" w:color="auto" w:fill="FFFFFF"/>
          </w:rPr>
          <w:t xml:space="preserve">DRES </w:t>
        </w:r>
        <w:r w:rsidRPr="00D14022">
          <w:rPr>
            <w:rStyle w:val="Hyperlink"/>
            <w:spacing w:val="3"/>
            <w:shd w:val="clear" w:color="auto" w:fill="FFFFFF"/>
          </w:rPr>
          <w:t>websit</w:t>
        </w:r>
        <w:r w:rsidR="005E4150" w:rsidRPr="00D14022">
          <w:rPr>
            <w:rStyle w:val="Hyperlink"/>
            <w:spacing w:val="3"/>
            <w:shd w:val="clear" w:color="auto" w:fill="FFFFFF"/>
          </w:rPr>
          <w:t>e</w:t>
        </w:r>
      </w:hyperlink>
      <w:r w:rsidRPr="00D14022">
        <w:rPr>
          <w:color w:val="000000" w:themeColor="text1"/>
          <w:spacing w:val="3"/>
          <w:shd w:val="clear" w:color="auto" w:fill="FFFFFF"/>
        </w:rPr>
        <w:t>; calling (217) 333</w:t>
      </w:r>
      <w:r w:rsidR="005E4150" w:rsidRPr="00D14022">
        <w:rPr>
          <w:color w:val="000000" w:themeColor="text1"/>
          <w:spacing w:val="3"/>
          <w:shd w:val="clear" w:color="auto" w:fill="FFFFFF"/>
        </w:rPr>
        <w:t>–</w:t>
      </w:r>
      <w:r w:rsidRPr="00D14022">
        <w:rPr>
          <w:color w:val="000000" w:themeColor="text1"/>
          <w:spacing w:val="3"/>
          <w:shd w:val="clear" w:color="auto" w:fill="FFFFFF"/>
        </w:rPr>
        <w:t>4603 (V/TTY); or via e-mail</w:t>
      </w:r>
      <w:r w:rsidR="000C6D0B" w:rsidRPr="00D14022">
        <w:rPr>
          <w:color w:val="000000" w:themeColor="text1"/>
          <w:spacing w:val="3"/>
          <w:shd w:val="clear" w:color="auto" w:fill="FFFFFF"/>
        </w:rPr>
        <w:t xml:space="preserve">: </w:t>
      </w:r>
      <w:hyperlink r:id="rId20" w:history="1">
        <w:r w:rsidR="000C6D0B" w:rsidRPr="00D14022">
          <w:rPr>
            <w:rStyle w:val="Hyperlink"/>
            <w:spacing w:val="3"/>
            <w:shd w:val="clear" w:color="auto" w:fill="FFFFFF"/>
          </w:rPr>
          <w:t>disability@illinois.edu</w:t>
        </w:r>
      </w:hyperlink>
      <w:r w:rsidR="000C6D0B" w:rsidRPr="00D14022">
        <w:rPr>
          <w:color w:val="000000" w:themeColor="text1"/>
          <w:spacing w:val="3"/>
          <w:shd w:val="clear" w:color="auto" w:fill="FFFFFF"/>
        </w:rPr>
        <w:t>.</w:t>
      </w:r>
    </w:p>
    <w:p w14:paraId="24734EF8" w14:textId="77777777" w:rsidR="00F840F8" w:rsidRDefault="11F04348" w:rsidP="00C07F93">
      <w:pPr>
        <w:pStyle w:val="Heading3"/>
      </w:pPr>
      <w:r w:rsidRPr="11F04348">
        <w:t xml:space="preserve">Mental Health </w:t>
      </w:r>
      <w:r w:rsidRPr="00C07F93">
        <w:t>Resources</w:t>
      </w:r>
    </w:p>
    <w:p w14:paraId="76A935F7" w14:textId="77777777" w:rsidR="00D05C7C" w:rsidRDefault="11F04348" w:rsidP="00D05C7C">
      <w:pPr>
        <w:spacing w:after="240"/>
        <w:rPr>
          <w:color w:val="000000" w:themeColor="text1"/>
        </w:rPr>
      </w:pPr>
      <w:r w:rsidRPr="11F04348">
        <w:rPr>
          <w:color w:val="000000" w:themeColor="text1"/>
        </w:rPr>
        <w:t>Significant stress, mood changes, excessive worry, substance/alcohol misuse or interferences in eating or sleep can have an impact on academic performance, social development, and emotional wellbeing. The University of Illinois offers a variety of confidential services including individual and group counseling, crisis intervention, psychiatric services, and specialized screenings which are covered through the Student Health Fee. If you or someone you know experiences any of the above mental health concerns, it is strongly encouraged to contact or visit any of the University’s resources provided below. Getting help is a smart and courageous thing to do for yourself and for those who care about you.</w:t>
      </w:r>
    </w:p>
    <w:p w14:paraId="54883592" w14:textId="77777777" w:rsidR="00D05C7C" w:rsidRPr="00D05C7C" w:rsidRDefault="11F04348" w:rsidP="00D05C7C">
      <w:pPr>
        <w:pStyle w:val="ListParagraph"/>
        <w:numPr>
          <w:ilvl w:val="0"/>
          <w:numId w:val="16"/>
        </w:numPr>
        <w:rPr>
          <w:color w:val="000000" w:themeColor="text1"/>
        </w:rPr>
      </w:pPr>
      <w:r w:rsidRPr="00D05C7C">
        <w:rPr>
          <w:color w:val="000000" w:themeColor="text1"/>
        </w:rPr>
        <w:t>Counseling Center (217) 333</w:t>
      </w:r>
      <w:r w:rsidR="005E4150">
        <w:rPr>
          <w:color w:val="000000" w:themeColor="text1"/>
        </w:rPr>
        <w:t>–</w:t>
      </w:r>
      <w:r w:rsidRPr="00D05C7C">
        <w:rPr>
          <w:color w:val="000000" w:themeColor="text1"/>
        </w:rPr>
        <w:t>3704</w:t>
      </w:r>
    </w:p>
    <w:p w14:paraId="087C1103" w14:textId="77777777" w:rsidR="00D05C7C" w:rsidRPr="00D05C7C" w:rsidRDefault="11F04348" w:rsidP="00D05C7C">
      <w:pPr>
        <w:pStyle w:val="ListParagraph"/>
        <w:numPr>
          <w:ilvl w:val="0"/>
          <w:numId w:val="16"/>
        </w:numPr>
        <w:rPr>
          <w:color w:val="000000" w:themeColor="text1"/>
        </w:rPr>
      </w:pPr>
      <w:r w:rsidRPr="00D05C7C">
        <w:rPr>
          <w:color w:val="000000" w:themeColor="text1"/>
        </w:rPr>
        <w:t>McKinley Health Center (217) 333</w:t>
      </w:r>
      <w:r w:rsidR="005E4150">
        <w:rPr>
          <w:color w:val="000000" w:themeColor="text1"/>
        </w:rPr>
        <w:t>–</w:t>
      </w:r>
      <w:r w:rsidRPr="00D05C7C">
        <w:rPr>
          <w:color w:val="000000" w:themeColor="text1"/>
        </w:rPr>
        <w:t>2700</w:t>
      </w:r>
    </w:p>
    <w:p w14:paraId="1AA553F1" w14:textId="77777777" w:rsidR="00D05C7C" w:rsidRPr="00D05C7C" w:rsidRDefault="11F04348" w:rsidP="00D05C7C">
      <w:pPr>
        <w:pStyle w:val="ListParagraph"/>
        <w:numPr>
          <w:ilvl w:val="0"/>
          <w:numId w:val="16"/>
        </w:numPr>
        <w:rPr>
          <w:color w:val="000000" w:themeColor="text1"/>
        </w:rPr>
      </w:pPr>
      <w:r w:rsidRPr="00D05C7C">
        <w:rPr>
          <w:color w:val="000000" w:themeColor="text1"/>
        </w:rPr>
        <w:t>National Suicide Prevention Lifeline (800) 273</w:t>
      </w:r>
      <w:r w:rsidR="005E4150">
        <w:rPr>
          <w:color w:val="000000" w:themeColor="text1"/>
        </w:rPr>
        <w:t>–</w:t>
      </w:r>
      <w:r w:rsidRPr="00D05C7C">
        <w:rPr>
          <w:color w:val="000000" w:themeColor="text1"/>
        </w:rPr>
        <w:t>8255</w:t>
      </w:r>
    </w:p>
    <w:p w14:paraId="539212B3" w14:textId="77777777" w:rsidR="00D05C7C" w:rsidRDefault="00D05C7C" w:rsidP="00D05C7C">
      <w:pPr>
        <w:pStyle w:val="ListParagraph"/>
        <w:numPr>
          <w:ilvl w:val="0"/>
          <w:numId w:val="16"/>
        </w:numPr>
        <w:rPr>
          <w:color w:val="000000" w:themeColor="text1"/>
        </w:rPr>
      </w:pPr>
      <w:proofErr w:type="spellStart"/>
      <w:r>
        <w:rPr>
          <w:color w:val="000000" w:themeColor="text1"/>
        </w:rPr>
        <w:t>R</w:t>
      </w:r>
      <w:r w:rsidR="11F04348" w:rsidRPr="00D05C7C">
        <w:rPr>
          <w:color w:val="000000" w:themeColor="text1"/>
        </w:rPr>
        <w:t>osecrance</w:t>
      </w:r>
      <w:proofErr w:type="spellEnd"/>
      <w:r w:rsidR="11F04348" w:rsidRPr="00D05C7C">
        <w:rPr>
          <w:color w:val="000000" w:themeColor="text1"/>
        </w:rPr>
        <w:t xml:space="preserve"> Crisis Line (217) 359</w:t>
      </w:r>
      <w:r w:rsidR="005E4150">
        <w:rPr>
          <w:color w:val="000000" w:themeColor="text1"/>
        </w:rPr>
        <w:t>–</w:t>
      </w:r>
      <w:r w:rsidR="11F04348" w:rsidRPr="00D05C7C">
        <w:rPr>
          <w:color w:val="000000" w:themeColor="text1"/>
        </w:rPr>
        <w:t>4141 (available 24/7, 365 days a year)</w:t>
      </w:r>
    </w:p>
    <w:p w14:paraId="25E4482D" w14:textId="77777777" w:rsidR="59F02A2D" w:rsidRDefault="11F04348" w:rsidP="005E4150">
      <w:pPr>
        <w:spacing w:after="240"/>
        <w:ind w:left="360" w:hanging="360"/>
        <w:rPr>
          <w:color w:val="000000" w:themeColor="text1"/>
        </w:rPr>
      </w:pPr>
      <w:r w:rsidRPr="00D05C7C">
        <w:rPr>
          <w:color w:val="000000" w:themeColor="text1"/>
        </w:rPr>
        <w:t>If you are in immediate danger, call 911.</w:t>
      </w:r>
      <w:r w:rsidR="007C7595">
        <w:rPr>
          <w:color w:val="000000" w:themeColor="text1"/>
        </w:rPr>
        <w:t xml:space="preserve"> </w:t>
      </w:r>
    </w:p>
    <w:p w14:paraId="41B1B672" w14:textId="77777777" w:rsidR="007C7595" w:rsidRDefault="000821A8" w:rsidP="000821A8">
      <w:pPr>
        <w:pStyle w:val="Heading3"/>
      </w:pPr>
      <w:r w:rsidRPr="000821A8">
        <w:t>Emergency Response Recommendations</w:t>
      </w:r>
    </w:p>
    <w:p w14:paraId="59B113EC" w14:textId="77777777" w:rsidR="17F607D6" w:rsidRPr="00AD6FBA" w:rsidRDefault="007C7595" w:rsidP="00AD6FBA">
      <w:pPr>
        <w:spacing w:after="240"/>
      </w:pPr>
      <w:r>
        <w:t xml:space="preserve">In case of emergency, </w:t>
      </w:r>
      <w:hyperlink r:id="rId21" w:history="1">
        <w:r w:rsidRPr="007C7595">
          <w:rPr>
            <w:rStyle w:val="Hyperlink"/>
          </w:rPr>
          <w:t>emergency response recommendations and campus building floor plans</w:t>
        </w:r>
      </w:hyperlink>
      <w:r>
        <w:t xml:space="preserve"> are available. I encourage you to review this website within the first 10 days of class.</w:t>
      </w:r>
    </w:p>
    <w:p w14:paraId="79561CC6" w14:textId="77777777" w:rsidR="000821A8" w:rsidRDefault="000821A8" w:rsidP="000821A8">
      <w:pPr>
        <w:pStyle w:val="Heading3"/>
      </w:pPr>
      <w:r w:rsidRPr="000821A8">
        <w:t>Sexual Misconduct Reporting Obligation</w:t>
      </w:r>
    </w:p>
    <w:p w14:paraId="779AC22D" w14:textId="77777777" w:rsidR="17F607D6" w:rsidRDefault="17F607D6" w:rsidP="00B6153A">
      <w:pPr>
        <w:spacing w:after="240"/>
      </w:pPr>
      <w:r w:rsidRPr="17F607D6">
        <w:rPr>
          <w:color w:val="000000" w:themeColor="text1"/>
        </w:rPr>
        <w:t>The University of Illinois is committed to combating sexual misconduct. Faculty and staff members are required to report any instances of sexual misconduct to the University’s Title IX Office. In turn, an individual with the Title IX Office will provide information about rights and options, including accommodations, support services, the campus disciplinary process, and law enforcement options.</w:t>
      </w:r>
    </w:p>
    <w:p w14:paraId="071827EB" w14:textId="77777777" w:rsidR="00F840F8" w:rsidRPr="00B6153A" w:rsidRDefault="00B6153A" w:rsidP="00B6153A">
      <w:pPr>
        <w:spacing w:after="240"/>
      </w:pPr>
      <w:r>
        <w:rPr>
          <w:color w:val="000000" w:themeColor="text1"/>
        </w:rPr>
        <w:t xml:space="preserve">We Care Illinois hosts </w:t>
      </w:r>
      <w:hyperlink r:id="rId22" w:anchor="confidential" w:history="1">
        <w:r w:rsidRPr="00B6153A">
          <w:rPr>
            <w:rStyle w:val="Hyperlink"/>
          </w:rPr>
          <w:t>a</w:t>
        </w:r>
        <w:r w:rsidR="17F607D6" w:rsidRPr="00B6153A">
          <w:rPr>
            <w:rStyle w:val="Hyperlink"/>
          </w:rPr>
          <w:t xml:space="preserve"> list of designated University employees who</w:t>
        </w:r>
        <w:r w:rsidR="00D05C7C" w:rsidRPr="00B6153A">
          <w:rPr>
            <w:rStyle w:val="Hyperlink"/>
          </w:rPr>
          <w:t xml:space="preserve"> do not have </w:t>
        </w:r>
        <w:r w:rsidRPr="00B6153A">
          <w:rPr>
            <w:rStyle w:val="Hyperlink"/>
          </w:rPr>
          <w:t>a</w:t>
        </w:r>
        <w:r w:rsidR="00D05C7C" w:rsidRPr="00B6153A">
          <w:rPr>
            <w:rStyle w:val="Hyperlink"/>
          </w:rPr>
          <w:t xml:space="preserve"> reporting responsibility</w:t>
        </w:r>
      </w:hyperlink>
      <w:r w:rsidR="00D05C7C" w:rsidRPr="17F607D6">
        <w:rPr>
          <w:color w:val="000000" w:themeColor="text1"/>
        </w:rPr>
        <w:t xml:space="preserve"> and can maintain confidentiality</w:t>
      </w:r>
      <w:r w:rsidR="17F607D6" w:rsidRPr="17F607D6">
        <w:rPr>
          <w:color w:val="000000" w:themeColor="text1"/>
        </w:rPr>
        <w:t>, as counselors, confidential advisors, and medical professionals.</w:t>
      </w:r>
      <w:r>
        <w:rPr>
          <w:color w:val="000000" w:themeColor="text1"/>
        </w:rPr>
        <w:t xml:space="preserve"> For other information about resources and reporting refer to </w:t>
      </w:r>
      <w:hyperlink r:id="rId23" w:history="1">
        <w:r w:rsidRPr="00B6153A">
          <w:rPr>
            <w:rStyle w:val="Hyperlink"/>
          </w:rPr>
          <w:t>We Care Illinois</w:t>
        </w:r>
      </w:hyperlink>
      <w:r>
        <w:rPr>
          <w:color w:val="000000" w:themeColor="text1"/>
        </w:rPr>
        <w:t>.</w:t>
      </w:r>
    </w:p>
    <w:p w14:paraId="44C027AE" w14:textId="77777777" w:rsidR="00B6153A" w:rsidRPr="00B6153A" w:rsidRDefault="1186BF28" w:rsidP="00C1141C">
      <w:pPr>
        <w:pStyle w:val="Heading3"/>
      </w:pPr>
      <w:r w:rsidRPr="1186BF28">
        <w:t>Library Resources</w:t>
      </w:r>
    </w:p>
    <w:p w14:paraId="1ABF18BA" w14:textId="77777777" w:rsidR="46A52D0E" w:rsidRDefault="00C1141C" w:rsidP="00B6153A">
      <w:pPr>
        <w:spacing w:after="240"/>
        <w:rPr>
          <w:color w:val="000000" w:themeColor="text1"/>
        </w:rPr>
      </w:pPr>
      <w:hyperlink r:id="rId24" w:history="1">
        <w:r w:rsidRPr="00C1141C">
          <w:rPr>
            <w:rStyle w:val="Hyperlink"/>
          </w:rPr>
          <w:t>The Information Sciences Virtual Library</w:t>
        </w:r>
      </w:hyperlink>
      <w:r>
        <w:t xml:space="preserve"> hosts many useful library resources for students. </w:t>
      </w:r>
    </w:p>
    <w:p w14:paraId="30245B3B" w14:textId="77777777" w:rsidR="46A52D0E" w:rsidRDefault="46A52D0E" w:rsidP="00B6153A">
      <w:pPr>
        <w:pStyle w:val="Heading3"/>
      </w:pPr>
      <w:r w:rsidRPr="46A52D0E">
        <w:lastRenderedPageBreak/>
        <w:t>The iSchool Academic Support Center</w:t>
      </w:r>
    </w:p>
    <w:p w14:paraId="7DCCC118" w14:textId="77777777" w:rsidR="46A52D0E" w:rsidRDefault="27CF2DF0" w:rsidP="00C1141C">
      <w:pPr>
        <w:spacing w:after="240"/>
        <w:rPr>
          <w:color w:val="000000" w:themeColor="text1"/>
        </w:rPr>
      </w:pPr>
      <w:r w:rsidRPr="27CF2DF0">
        <w:rPr>
          <w:color w:val="000000" w:themeColor="text1"/>
        </w:rPr>
        <w:t>The iSchool Academic Support Center offers academic success workshops; coordinates with faculty and instructors to provide support for specific courses or exams; and curates and shares academic support resources. Appointments are available online and in person in room 4020 (Academic Support Center) in the 614 E. Daniel iSchool building. For more information including hours of operation, please visit</w:t>
      </w:r>
      <w:r w:rsidR="00B6153A">
        <w:rPr>
          <w:color w:val="000000" w:themeColor="text1"/>
        </w:rPr>
        <w:t xml:space="preserve"> </w:t>
      </w:r>
      <w:hyperlink r:id="rId25" w:history="1">
        <w:r w:rsidR="00B6153A" w:rsidRPr="00B6153A">
          <w:rPr>
            <w:rStyle w:val="Hyperlink"/>
          </w:rPr>
          <w:t>the Academic Support Center’s website</w:t>
        </w:r>
      </w:hyperlink>
      <w:r w:rsidR="00B6153A">
        <w:rPr>
          <w:color w:val="000000" w:themeColor="text1"/>
        </w:rPr>
        <w:t>.</w:t>
      </w:r>
    </w:p>
    <w:p w14:paraId="3318ADAE" w14:textId="77777777" w:rsidR="6D3AEF95" w:rsidRPr="00B6153A" w:rsidRDefault="46A52D0E" w:rsidP="00B6153A">
      <w:pPr>
        <w:pStyle w:val="Heading3"/>
      </w:pPr>
      <w:r w:rsidRPr="00B6153A">
        <w:t xml:space="preserve">The Writers Workshop </w:t>
      </w:r>
    </w:p>
    <w:p w14:paraId="54CBBEB5" w14:textId="77777777" w:rsidR="6D3AEF95" w:rsidRDefault="6D3AEF95" w:rsidP="00B6153A">
      <w:pPr>
        <w:spacing w:after="240"/>
      </w:pPr>
      <w:hyperlink r:id="rId26" w:history="1">
        <w:r w:rsidRPr="00B6153A">
          <w:rPr>
            <w:rStyle w:val="Hyperlink"/>
          </w:rPr>
          <w:t>The Writers Workshop</w:t>
        </w:r>
      </w:hyperlink>
      <w:r>
        <w:t xml:space="preserve"> provides writing support to students, including individual consultations, workshops, and resources. </w:t>
      </w:r>
    </w:p>
    <w:p w14:paraId="03C95886" w14:textId="5EE6754F" w:rsidR="00963506" w:rsidRPr="00C53BD2" w:rsidRDefault="6D3AEF95" w:rsidP="00E121C9">
      <w:r>
        <w:t xml:space="preserve">To request disability-related accommodations for our services, please contact Dr. Carolyn Wisniewski at </w:t>
      </w:r>
      <w:hyperlink r:id="rId27" w:history="1">
        <w:r w:rsidR="000821A8" w:rsidRPr="00D42F69">
          <w:rPr>
            <w:rStyle w:val="Hyperlink"/>
          </w:rPr>
          <w:t>wow@illinois.edu</w:t>
        </w:r>
      </w:hyperlink>
      <w:r w:rsidR="000821A8">
        <w:t xml:space="preserve"> </w:t>
      </w:r>
      <w:r>
        <w:t>or call 217-333-8796.</w:t>
      </w:r>
    </w:p>
    <w:sectPr w:rsidR="00963506" w:rsidRPr="00C53BD2">
      <w:headerReference w:type="even" r:id="rId28"/>
      <w:headerReference w:type="default" r:id="rId2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FA71824" w14:textId="77777777" w:rsidR="00373A55" w:rsidRDefault="00373A55" w:rsidP="00FD61A5">
      <w:r>
        <w:separator/>
      </w:r>
    </w:p>
  </w:endnote>
  <w:endnote w:type="continuationSeparator" w:id="0">
    <w:p w14:paraId="444D6E49" w14:textId="77777777" w:rsidR="00373A55" w:rsidRDefault="00373A55" w:rsidP="00FD61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3" w:usb1="1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ymbolMT">
    <w:altName w:val="Microsoft JhengHei"/>
    <w:panose1 w:val="020B0604020202020204"/>
    <w:charset w:val="88"/>
    <w:family w:val="auto"/>
    <w:notTrueType/>
    <w:pitch w:val="default"/>
    <w:sig w:usb0="00000001" w:usb1="08080000" w:usb2="00000010" w:usb3="00000000" w:csb0="00100000"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E2923EE" w14:textId="77777777" w:rsidR="00373A55" w:rsidRDefault="00373A55" w:rsidP="00FD61A5">
      <w:r>
        <w:separator/>
      </w:r>
    </w:p>
  </w:footnote>
  <w:footnote w:type="continuationSeparator" w:id="0">
    <w:p w14:paraId="53EAAA67" w14:textId="77777777" w:rsidR="00373A55" w:rsidRDefault="00373A55" w:rsidP="00FD61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2D5312B" w14:textId="77777777" w:rsidR="009F3B38" w:rsidRDefault="009F3B38" w:rsidP="009F3B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7CC0C8B" w14:textId="77777777" w:rsidR="009F3B38" w:rsidRDefault="009F3B38" w:rsidP="00FD61A5">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711AE9" w14:textId="77777777" w:rsidR="009F3B38" w:rsidRDefault="009F3B38" w:rsidP="009F3B38">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14A09">
      <w:rPr>
        <w:rStyle w:val="PageNumber"/>
        <w:noProof/>
      </w:rPr>
      <w:t>6</w:t>
    </w:r>
    <w:r>
      <w:rPr>
        <w:rStyle w:val="PageNumber"/>
      </w:rPr>
      <w:fldChar w:fldCharType="end"/>
    </w:r>
  </w:p>
  <w:p w14:paraId="752215A9" w14:textId="77777777" w:rsidR="009F3B38" w:rsidRDefault="009F3B38" w:rsidP="00FD61A5">
    <w:pPr>
      <w:pStyle w:val="Header"/>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A8A101E"/>
    <w:multiLevelType w:val="hybridMultilevel"/>
    <w:tmpl w:val="0674F19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11EC4487"/>
    <w:multiLevelType w:val="hybridMultilevel"/>
    <w:tmpl w:val="86B6640E"/>
    <w:lvl w:ilvl="0" w:tplc="E6FCFE44">
      <w:start w:val="1"/>
      <w:numFmt w:val="decimal"/>
      <w:pStyle w:val="goal"/>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14F65B56"/>
    <w:multiLevelType w:val="hybridMultilevel"/>
    <w:tmpl w:val="1BD86EC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3D66C2"/>
    <w:multiLevelType w:val="hybridMultilevel"/>
    <w:tmpl w:val="E642F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A1306E"/>
    <w:multiLevelType w:val="hybridMultilevel"/>
    <w:tmpl w:val="56A69D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2FE2DCD"/>
    <w:multiLevelType w:val="hybridMultilevel"/>
    <w:tmpl w:val="B46AC31A"/>
    <w:lvl w:ilvl="0" w:tplc="88940042">
      <w:start w:val="1"/>
      <w:numFmt w:val="bullet"/>
      <w:lvlText w:val=""/>
      <w:lvlJc w:val="left"/>
      <w:pPr>
        <w:tabs>
          <w:tab w:val="num" w:pos="720"/>
        </w:tabs>
        <w:ind w:left="720" w:hanging="360"/>
      </w:pPr>
      <w:rPr>
        <w:rFonts w:ascii="Symbol" w:hAnsi="Symbol" w:hint="default"/>
        <w:sz w:val="20"/>
      </w:rPr>
    </w:lvl>
    <w:lvl w:ilvl="1" w:tplc="3F029FF0" w:tentative="1">
      <w:start w:val="1"/>
      <w:numFmt w:val="bullet"/>
      <w:lvlText w:val="o"/>
      <w:lvlJc w:val="left"/>
      <w:pPr>
        <w:tabs>
          <w:tab w:val="num" w:pos="1440"/>
        </w:tabs>
        <w:ind w:left="1440" w:hanging="360"/>
      </w:pPr>
      <w:rPr>
        <w:rFonts w:ascii="Courier New" w:hAnsi="Courier New" w:hint="default"/>
        <w:sz w:val="20"/>
      </w:rPr>
    </w:lvl>
    <w:lvl w:ilvl="2" w:tplc="2236E860" w:tentative="1">
      <w:start w:val="1"/>
      <w:numFmt w:val="bullet"/>
      <w:lvlText w:val=""/>
      <w:lvlJc w:val="left"/>
      <w:pPr>
        <w:tabs>
          <w:tab w:val="num" w:pos="2160"/>
        </w:tabs>
        <w:ind w:left="2160" w:hanging="360"/>
      </w:pPr>
      <w:rPr>
        <w:rFonts w:ascii="Wingdings" w:hAnsi="Wingdings" w:hint="default"/>
        <w:sz w:val="20"/>
      </w:rPr>
    </w:lvl>
    <w:lvl w:ilvl="3" w:tplc="27CE7446" w:tentative="1">
      <w:start w:val="1"/>
      <w:numFmt w:val="bullet"/>
      <w:lvlText w:val=""/>
      <w:lvlJc w:val="left"/>
      <w:pPr>
        <w:tabs>
          <w:tab w:val="num" w:pos="2880"/>
        </w:tabs>
        <w:ind w:left="2880" w:hanging="360"/>
      </w:pPr>
      <w:rPr>
        <w:rFonts w:ascii="Wingdings" w:hAnsi="Wingdings" w:hint="default"/>
        <w:sz w:val="20"/>
      </w:rPr>
    </w:lvl>
    <w:lvl w:ilvl="4" w:tplc="32961D7A" w:tentative="1">
      <w:start w:val="1"/>
      <w:numFmt w:val="bullet"/>
      <w:lvlText w:val=""/>
      <w:lvlJc w:val="left"/>
      <w:pPr>
        <w:tabs>
          <w:tab w:val="num" w:pos="3600"/>
        </w:tabs>
        <w:ind w:left="3600" w:hanging="360"/>
      </w:pPr>
      <w:rPr>
        <w:rFonts w:ascii="Wingdings" w:hAnsi="Wingdings" w:hint="default"/>
        <w:sz w:val="20"/>
      </w:rPr>
    </w:lvl>
    <w:lvl w:ilvl="5" w:tplc="54BC3CEA" w:tentative="1">
      <w:start w:val="1"/>
      <w:numFmt w:val="bullet"/>
      <w:lvlText w:val=""/>
      <w:lvlJc w:val="left"/>
      <w:pPr>
        <w:tabs>
          <w:tab w:val="num" w:pos="4320"/>
        </w:tabs>
        <w:ind w:left="4320" w:hanging="360"/>
      </w:pPr>
      <w:rPr>
        <w:rFonts w:ascii="Wingdings" w:hAnsi="Wingdings" w:hint="default"/>
        <w:sz w:val="20"/>
      </w:rPr>
    </w:lvl>
    <w:lvl w:ilvl="6" w:tplc="2D58ED22" w:tentative="1">
      <w:start w:val="1"/>
      <w:numFmt w:val="bullet"/>
      <w:lvlText w:val=""/>
      <w:lvlJc w:val="left"/>
      <w:pPr>
        <w:tabs>
          <w:tab w:val="num" w:pos="5040"/>
        </w:tabs>
        <w:ind w:left="5040" w:hanging="360"/>
      </w:pPr>
      <w:rPr>
        <w:rFonts w:ascii="Wingdings" w:hAnsi="Wingdings" w:hint="default"/>
        <w:sz w:val="20"/>
      </w:rPr>
    </w:lvl>
    <w:lvl w:ilvl="7" w:tplc="DF125B26" w:tentative="1">
      <w:start w:val="1"/>
      <w:numFmt w:val="bullet"/>
      <w:lvlText w:val=""/>
      <w:lvlJc w:val="left"/>
      <w:pPr>
        <w:tabs>
          <w:tab w:val="num" w:pos="5760"/>
        </w:tabs>
        <w:ind w:left="5760" w:hanging="360"/>
      </w:pPr>
      <w:rPr>
        <w:rFonts w:ascii="Wingdings" w:hAnsi="Wingdings" w:hint="default"/>
        <w:sz w:val="20"/>
      </w:rPr>
    </w:lvl>
    <w:lvl w:ilvl="8" w:tplc="44C8079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DDB695C"/>
    <w:multiLevelType w:val="hybridMultilevel"/>
    <w:tmpl w:val="97425A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F5D2FC1"/>
    <w:multiLevelType w:val="hybridMultilevel"/>
    <w:tmpl w:val="69402E5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EA7536C"/>
    <w:multiLevelType w:val="hybridMultilevel"/>
    <w:tmpl w:val="35B864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4FB0E12"/>
    <w:multiLevelType w:val="hybridMultilevel"/>
    <w:tmpl w:val="173464E8"/>
    <w:lvl w:ilvl="0" w:tplc="3B4AE9B8">
      <w:start w:val="1"/>
      <w:numFmt w:val="bullet"/>
      <w:lvlText w:val=""/>
      <w:lvlJc w:val="left"/>
      <w:pPr>
        <w:ind w:left="108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E14D63"/>
    <w:multiLevelType w:val="hybridMultilevel"/>
    <w:tmpl w:val="13F4F940"/>
    <w:lvl w:ilvl="0" w:tplc="27C89EB6">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DFF7B58"/>
    <w:multiLevelType w:val="hybridMultilevel"/>
    <w:tmpl w:val="FDAA1E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42D0C2E"/>
    <w:multiLevelType w:val="hybridMultilevel"/>
    <w:tmpl w:val="D5DA9B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4563C00"/>
    <w:multiLevelType w:val="hybridMultilevel"/>
    <w:tmpl w:val="E6B0867A"/>
    <w:lvl w:ilvl="0" w:tplc="D2BAE0F0">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678783D"/>
    <w:multiLevelType w:val="hybridMultilevel"/>
    <w:tmpl w:val="0F64EB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AD61DA4"/>
    <w:multiLevelType w:val="hybridMultilevel"/>
    <w:tmpl w:val="2D022CE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BE35A07"/>
    <w:multiLevelType w:val="hybridMultilevel"/>
    <w:tmpl w:val="01EE4598"/>
    <w:lvl w:ilvl="0" w:tplc="F154CBB0">
      <w:start w:val="1"/>
      <w:numFmt w:val="upperLetter"/>
      <w:pStyle w:val="AppendixStyle"/>
      <w:lvlText w:val="Appendix %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5CE51721"/>
    <w:multiLevelType w:val="hybridMultilevel"/>
    <w:tmpl w:val="55B203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0852BC0"/>
    <w:multiLevelType w:val="hybridMultilevel"/>
    <w:tmpl w:val="C5D63238"/>
    <w:lvl w:ilvl="0" w:tplc="E6FCFE4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615C474D"/>
    <w:multiLevelType w:val="hybridMultilevel"/>
    <w:tmpl w:val="C60067A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A6C9E64"/>
    <w:multiLevelType w:val="hybridMultilevel"/>
    <w:tmpl w:val="7CC88A8A"/>
    <w:lvl w:ilvl="0" w:tplc="419A2D1A">
      <w:start w:val="1"/>
      <w:numFmt w:val="decimal"/>
      <w:lvlText w:val="%1."/>
      <w:lvlJc w:val="left"/>
      <w:pPr>
        <w:ind w:left="720" w:hanging="360"/>
      </w:pPr>
    </w:lvl>
    <w:lvl w:ilvl="1" w:tplc="8D5C9C9A">
      <w:start w:val="1"/>
      <w:numFmt w:val="lowerLetter"/>
      <w:lvlText w:val="%2."/>
      <w:lvlJc w:val="left"/>
      <w:pPr>
        <w:ind w:left="1440" w:hanging="360"/>
      </w:pPr>
    </w:lvl>
    <w:lvl w:ilvl="2" w:tplc="673AA402">
      <w:start w:val="1"/>
      <w:numFmt w:val="lowerRoman"/>
      <w:lvlText w:val="%3."/>
      <w:lvlJc w:val="right"/>
      <w:pPr>
        <w:ind w:left="2160" w:hanging="180"/>
      </w:pPr>
    </w:lvl>
    <w:lvl w:ilvl="3" w:tplc="5C14EE64">
      <w:start w:val="1"/>
      <w:numFmt w:val="decimal"/>
      <w:lvlText w:val="%4."/>
      <w:lvlJc w:val="left"/>
      <w:pPr>
        <w:ind w:left="2880" w:hanging="360"/>
      </w:pPr>
    </w:lvl>
    <w:lvl w:ilvl="4" w:tplc="F7A40A66">
      <w:start w:val="1"/>
      <w:numFmt w:val="lowerLetter"/>
      <w:lvlText w:val="%5."/>
      <w:lvlJc w:val="left"/>
      <w:pPr>
        <w:ind w:left="3600" w:hanging="360"/>
      </w:pPr>
    </w:lvl>
    <w:lvl w:ilvl="5" w:tplc="6360EEEA">
      <w:start w:val="1"/>
      <w:numFmt w:val="lowerRoman"/>
      <w:lvlText w:val="%6."/>
      <w:lvlJc w:val="right"/>
      <w:pPr>
        <w:ind w:left="4320" w:hanging="180"/>
      </w:pPr>
    </w:lvl>
    <w:lvl w:ilvl="6" w:tplc="3ED26FD4">
      <w:start w:val="1"/>
      <w:numFmt w:val="decimal"/>
      <w:lvlText w:val="%7."/>
      <w:lvlJc w:val="left"/>
      <w:pPr>
        <w:ind w:left="5040" w:hanging="360"/>
      </w:pPr>
    </w:lvl>
    <w:lvl w:ilvl="7" w:tplc="A0A453DA">
      <w:start w:val="1"/>
      <w:numFmt w:val="lowerLetter"/>
      <w:lvlText w:val="%8."/>
      <w:lvlJc w:val="left"/>
      <w:pPr>
        <w:ind w:left="5760" w:hanging="360"/>
      </w:pPr>
    </w:lvl>
    <w:lvl w:ilvl="8" w:tplc="615A42E4">
      <w:start w:val="1"/>
      <w:numFmt w:val="lowerRoman"/>
      <w:lvlText w:val="%9."/>
      <w:lvlJc w:val="right"/>
      <w:pPr>
        <w:ind w:left="6480" w:hanging="180"/>
      </w:pPr>
    </w:lvl>
  </w:abstractNum>
  <w:abstractNum w:abstractNumId="21" w15:restartNumberingAfterBreak="0">
    <w:nsid w:val="72F455F3"/>
    <w:multiLevelType w:val="hybridMultilevel"/>
    <w:tmpl w:val="2E12BF2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4B1741B"/>
    <w:multiLevelType w:val="hybridMultilevel"/>
    <w:tmpl w:val="07E4FD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7636150"/>
    <w:multiLevelType w:val="hybridMultilevel"/>
    <w:tmpl w:val="E66AFF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CC15776"/>
    <w:multiLevelType w:val="hybridMultilevel"/>
    <w:tmpl w:val="4582E14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18154348">
    <w:abstractNumId w:val="20"/>
  </w:num>
  <w:num w:numId="2" w16cid:durableId="674383936">
    <w:abstractNumId w:val="16"/>
  </w:num>
  <w:num w:numId="3" w16cid:durableId="1984499517">
    <w:abstractNumId w:val="8"/>
  </w:num>
  <w:num w:numId="4" w16cid:durableId="1717461965">
    <w:abstractNumId w:val="13"/>
  </w:num>
  <w:num w:numId="5" w16cid:durableId="541792083">
    <w:abstractNumId w:val="5"/>
  </w:num>
  <w:num w:numId="6" w16cid:durableId="1442650550">
    <w:abstractNumId w:val="22"/>
  </w:num>
  <w:num w:numId="7" w16cid:durableId="1030033892">
    <w:abstractNumId w:val="9"/>
  </w:num>
  <w:num w:numId="8" w16cid:durableId="788092241">
    <w:abstractNumId w:val="15"/>
  </w:num>
  <w:num w:numId="9" w16cid:durableId="548608605">
    <w:abstractNumId w:val="7"/>
  </w:num>
  <w:num w:numId="10" w16cid:durableId="2053309920">
    <w:abstractNumId w:val="11"/>
  </w:num>
  <w:num w:numId="11" w16cid:durableId="1717267447">
    <w:abstractNumId w:val="17"/>
  </w:num>
  <w:num w:numId="12" w16cid:durableId="1240167424">
    <w:abstractNumId w:val="24"/>
  </w:num>
  <w:num w:numId="13" w16cid:durableId="1285696750">
    <w:abstractNumId w:val="21"/>
  </w:num>
  <w:num w:numId="14" w16cid:durableId="850726699">
    <w:abstractNumId w:val="19"/>
  </w:num>
  <w:num w:numId="15" w16cid:durableId="2136365061">
    <w:abstractNumId w:val="4"/>
  </w:num>
  <w:num w:numId="16" w16cid:durableId="510265654">
    <w:abstractNumId w:val="3"/>
  </w:num>
  <w:num w:numId="17" w16cid:durableId="1373462314">
    <w:abstractNumId w:val="0"/>
  </w:num>
  <w:num w:numId="18" w16cid:durableId="1391346829">
    <w:abstractNumId w:val="18"/>
  </w:num>
  <w:num w:numId="19" w16cid:durableId="420178206">
    <w:abstractNumId w:val="23"/>
  </w:num>
  <w:num w:numId="20" w16cid:durableId="674695498">
    <w:abstractNumId w:val="1"/>
  </w:num>
  <w:num w:numId="21" w16cid:durableId="2018579620">
    <w:abstractNumId w:val="2"/>
  </w:num>
  <w:num w:numId="22" w16cid:durableId="1922984256">
    <w:abstractNumId w:val="10"/>
  </w:num>
  <w:num w:numId="23" w16cid:durableId="670138263">
    <w:abstractNumId w:val="12"/>
  </w:num>
  <w:num w:numId="24" w16cid:durableId="1209103457">
    <w:abstractNumId w:val="14"/>
  </w:num>
  <w:num w:numId="25" w16cid:durableId="765417925">
    <w:abstractNumId w:val="6"/>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60"/>
  <w:proofState w:spelling="clean" w:grammar="clean"/>
  <w:attachedTemplate r:id="rId1"/>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5A63"/>
    <w:rsid w:val="0001059E"/>
    <w:rsid w:val="000821A8"/>
    <w:rsid w:val="000A4DB7"/>
    <w:rsid w:val="000A7F09"/>
    <w:rsid w:val="000C6D0B"/>
    <w:rsid w:val="000D05F3"/>
    <w:rsid w:val="000D5EEF"/>
    <w:rsid w:val="000E35F9"/>
    <w:rsid w:val="000E7E47"/>
    <w:rsid w:val="00100AB9"/>
    <w:rsid w:val="001103AB"/>
    <w:rsid w:val="00121D34"/>
    <w:rsid w:val="00125A63"/>
    <w:rsid w:val="00147E80"/>
    <w:rsid w:val="001640C0"/>
    <w:rsid w:val="0018465E"/>
    <w:rsid w:val="00191FDB"/>
    <w:rsid w:val="001968CF"/>
    <w:rsid w:val="001C551D"/>
    <w:rsid w:val="001C72D9"/>
    <w:rsid w:val="00210588"/>
    <w:rsid w:val="0022523A"/>
    <w:rsid w:val="00253DE6"/>
    <w:rsid w:val="002751C3"/>
    <w:rsid w:val="00282DA5"/>
    <w:rsid w:val="00287AFD"/>
    <w:rsid w:val="002A4737"/>
    <w:rsid w:val="002B57E1"/>
    <w:rsid w:val="002C07CF"/>
    <w:rsid w:val="002D2BEB"/>
    <w:rsid w:val="002E19D4"/>
    <w:rsid w:val="002E5B7C"/>
    <w:rsid w:val="002F60DA"/>
    <w:rsid w:val="002F643A"/>
    <w:rsid w:val="003039FB"/>
    <w:rsid w:val="00305CAF"/>
    <w:rsid w:val="00312D90"/>
    <w:rsid w:val="003236DD"/>
    <w:rsid w:val="00325891"/>
    <w:rsid w:val="003469DD"/>
    <w:rsid w:val="00355760"/>
    <w:rsid w:val="003728BD"/>
    <w:rsid w:val="00373A55"/>
    <w:rsid w:val="0039005B"/>
    <w:rsid w:val="003A170E"/>
    <w:rsid w:val="003B7808"/>
    <w:rsid w:val="003F27D4"/>
    <w:rsid w:val="0043079B"/>
    <w:rsid w:val="00440F6D"/>
    <w:rsid w:val="00442898"/>
    <w:rsid w:val="00470371"/>
    <w:rsid w:val="00495BC0"/>
    <w:rsid w:val="004B3029"/>
    <w:rsid w:val="004B639F"/>
    <w:rsid w:val="0050524E"/>
    <w:rsid w:val="00507290"/>
    <w:rsid w:val="00512AF5"/>
    <w:rsid w:val="005348B6"/>
    <w:rsid w:val="005461F1"/>
    <w:rsid w:val="00546C00"/>
    <w:rsid w:val="005525B3"/>
    <w:rsid w:val="005709ED"/>
    <w:rsid w:val="0057306D"/>
    <w:rsid w:val="00582433"/>
    <w:rsid w:val="00595F23"/>
    <w:rsid w:val="00597849"/>
    <w:rsid w:val="005A70A5"/>
    <w:rsid w:val="005E4150"/>
    <w:rsid w:val="00627585"/>
    <w:rsid w:val="00630199"/>
    <w:rsid w:val="00660775"/>
    <w:rsid w:val="00660C39"/>
    <w:rsid w:val="00670F40"/>
    <w:rsid w:val="006710DA"/>
    <w:rsid w:val="00692F8A"/>
    <w:rsid w:val="006D05C1"/>
    <w:rsid w:val="006D2812"/>
    <w:rsid w:val="006D6196"/>
    <w:rsid w:val="006E6C5B"/>
    <w:rsid w:val="00710967"/>
    <w:rsid w:val="0072068A"/>
    <w:rsid w:val="00722682"/>
    <w:rsid w:val="00742E5A"/>
    <w:rsid w:val="00750BF2"/>
    <w:rsid w:val="00757016"/>
    <w:rsid w:val="00761F3F"/>
    <w:rsid w:val="007638A3"/>
    <w:rsid w:val="007712E1"/>
    <w:rsid w:val="007A7A01"/>
    <w:rsid w:val="007C144C"/>
    <w:rsid w:val="007C7595"/>
    <w:rsid w:val="007D5AE0"/>
    <w:rsid w:val="00821DA6"/>
    <w:rsid w:val="0082461A"/>
    <w:rsid w:val="00834886"/>
    <w:rsid w:val="008429AC"/>
    <w:rsid w:val="008516A7"/>
    <w:rsid w:val="00856A65"/>
    <w:rsid w:val="00867D8C"/>
    <w:rsid w:val="00882897"/>
    <w:rsid w:val="008A1EA9"/>
    <w:rsid w:val="008C07FC"/>
    <w:rsid w:val="008D272F"/>
    <w:rsid w:val="00905AD5"/>
    <w:rsid w:val="00917513"/>
    <w:rsid w:val="009203CC"/>
    <w:rsid w:val="0095502A"/>
    <w:rsid w:val="00963506"/>
    <w:rsid w:val="00971410"/>
    <w:rsid w:val="009B79F5"/>
    <w:rsid w:val="009E01D8"/>
    <w:rsid w:val="009E02BA"/>
    <w:rsid w:val="009E5C76"/>
    <w:rsid w:val="009F3B38"/>
    <w:rsid w:val="00A101AF"/>
    <w:rsid w:val="00A151DB"/>
    <w:rsid w:val="00A53F57"/>
    <w:rsid w:val="00A55368"/>
    <w:rsid w:val="00A73F97"/>
    <w:rsid w:val="00AA33CA"/>
    <w:rsid w:val="00AB044D"/>
    <w:rsid w:val="00AB2BCC"/>
    <w:rsid w:val="00AB3353"/>
    <w:rsid w:val="00AD6FBA"/>
    <w:rsid w:val="00AE2C2C"/>
    <w:rsid w:val="00B0108B"/>
    <w:rsid w:val="00B03606"/>
    <w:rsid w:val="00B266F9"/>
    <w:rsid w:val="00B54FBC"/>
    <w:rsid w:val="00B6153A"/>
    <w:rsid w:val="00B67A71"/>
    <w:rsid w:val="00BA5434"/>
    <w:rsid w:val="00BD4559"/>
    <w:rsid w:val="00C07521"/>
    <w:rsid w:val="00C07B73"/>
    <w:rsid w:val="00C07F93"/>
    <w:rsid w:val="00C1141C"/>
    <w:rsid w:val="00C36297"/>
    <w:rsid w:val="00C45203"/>
    <w:rsid w:val="00C47DB4"/>
    <w:rsid w:val="00C53BD2"/>
    <w:rsid w:val="00C653B9"/>
    <w:rsid w:val="00C83483"/>
    <w:rsid w:val="00C902B9"/>
    <w:rsid w:val="00C91232"/>
    <w:rsid w:val="00C91E02"/>
    <w:rsid w:val="00C941AA"/>
    <w:rsid w:val="00CC6419"/>
    <w:rsid w:val="00D05C7C"/>
    <w:rsid w:val="00D14022"/>
    <w:rsid w:val="00D14A09"/>
    <w:rsid w:val="00D15A7F"/>
    <w:rsid w:val="00D3107F"/>
    <w:rsid w:val="00D342B8"/>
    <w:rsid w:val="00D80EBB"/>
    <w:rsid w:val="00DC1916"/>
    <w:rsid w:val="00DC2F5A"/>
    <w:rsid w:val="00DC3722"/>
    <w:rsid w:val="00DC4B5A"/>
    <w:rsid w:val="00DC7018"/>
    <w:rsid w:val="00DD0A3B"/>
    <w:rsid w:val="00DE0562"/>
    <w:rsid w:val="00DE2E32"/>
    <w:rsid w:val="00DF3048"/>
    <w:rsid w:val="00E04A78"/>
    <w:rsid w:val="00E04BBC"/>
    <w:rsid w:val="00E121C9"/>
    <w:rsid w:val="00E30A38"/>
    <w:rsid w:val="00E33DFC"/>
    <w:rsid w:val="00E37BAF"/>
    <w:rsid w:val="00E60EF6"/>
    <w:rsid w:val="00E67F4E"/>
    <w:rsid w:val="00E77247"/>
    <w:rsid w:val="00E86AF6"/>
    <w:rsid w:val="00F36259"/>
    <w:rsid w:val="00F401F8"/>
    <w:rsid w:val="00F4101B"/>
    <w:rsid w:val="00F62484"/>
    <w:rsid w:val="00F83EB5"/>
    <w:rsid w:val="00F840F8"/>
    <w:rsid w:val="00F86885"/>
    <w:rsid w:val="00F945BF"/>
    <w:rsid w:val="00FB5555"/>
    <w:rsid w:val="00FB73F6"/>
    <w:rsid w:val="00FD3938"/>
    <w:rsid w:val="00FD61A5"/>
    <w:rsid w:val="00FD75CA"/>
    <w:rsid w:val="00FE5639"/>
    <w:rsid w:val="0665D929"/>
    <w:rsid w:val="1186BF28"/>
    <w:rsid w:val="11F04348"/>
    <w:rsid w:val="17F607D6"/>
    <w:rsid w:val="1CBCDC2B"/>
    <w:rsid w:val="1D5EDD09"/>
    <w:rsid w:val="27CF2DF0"/>
    <w:rsid w:val="2A604FB6"/>
    <w:rsid w:val="313D6F9F"/>
    <w:rsid w:val="39B927D1"/>
    <w:rsid w:val="41D8600D"/>
    <w:rsid w:val="46A52D0E"/>
    <w:rsid w:val="4A66ACD1"/>
    <w:rsid w:val="53252867"/>
    <w:rsid w:val="59F02A2D"/>
    <w:rsid w:val="5AFB7669"/>
    <w:rsid w:val="6D3AEF95"/>
    <w:rsid w:val="7E078083"/>
    <w:rsid w:val="7EBB30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AD367B3"/>
  <w15:docId w15:val="{FFF5206A-E73A-E542-BA63-5121459B61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Calibr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12"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9203C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D342B8"/>
    <w:pPr>
      <w:keepNext/>
      <w:jc w:val="center"/>
      <w:outlineLvl w:val="0"/>
    </w:pPr>
    <w:rPr>
      <w:b/>
      <w:bCs/>
      <w:kern w:val="32"/>
      <w:szCs w:val="32"/>
    </w:rPr>
  </w:style>
  <w:style w:type="paragraph" w:styleId="Heading2">
    <w:name w:val="heading 2"/>
    <w:basedOn w:val="Normal"/>
    <w:next w:val="Normal"/>
    <w:link w:val="Heading2Char"/>
    <w:uiPriority w:val="9"/>
    <w:unhideWhenUsed/>
    <w:qFormat/>
    <w:rsid w:val="002A4737"/>
    <w:pPr>
      <w:keepNext/>
      <w:spacing w:after="100" w:afterAutospacing="1"/>
      <w:outlineLvl w:val="1"/>
    </w:pPr>
    <w:rPr>
      <w:b/>
      <w:bCs/>
      <w:iCs/>
      <w:szCs w:val="28"/>
      <w:lang w:bidi="en-US"/>
    </w:rPr>
  </w:style>
  <w:style w:type="paragraph" w:styleId="Heading3">
    <w:name w:val="heading 3"/>
    <w:basedOn w:val="Normal"/>
    <w:next w:val="Normal"/>
    <w:link w:val="Heading3Char"/>
    <w:uiPriority w:val="9"/>
    <w:unhideWhenUsed/>
    <w:qFormat/>
    <w:rsid w:val="00C07F93"/>
    <w:pPr>
      <w:keepNext/>
      <w:keepLines/>
      <w:spacing w:after="80"/>
      <w:outlineLvl w:val="2"/>
    </w:pPr>
    <w:rPr>
      <w:rFonts w:eastAsiaTheme="majorEastAsia" w:cstheme="majorBidi"/>
      <w:bCs/>
      <w:u w:val="single"/>
    </w:rPr>
  </w:style>
  <w:style w:type="paragraph" w:styleId="Heading4">
    <w:name w:val="heading 4"/>
    <w:basedOn w:val="Normal"/>
    <w:next w:val="Normal"/>
    <w:link w:val="Heading4Char"/>
    <w:uiPriority w:val="9"/>
    <w:unhideWhenUsed/>
    <w:qFormat/>
    <w:rsid w:val="00C83483"/>
    <w:pPr>
      <w:keepNext/>
      <w:keepLines/>
      <w:spacing w:before="40" w:after="60"/>
      <w:ind w:left="720"/>
      <w:outlineLvl w:val="3"/>
    </w:pPr>
    <w:rPr>
      <w:rFonts w:eastAsiaTheme="majorEastAsia" w:cstheme="majorBidi"/>
      <w:i/>
      <w:iCs/>
      <w:color w:val="000000" w:themeColor="text1"/>
    </w:rPr>
  </w:style>
  <w:style w:type="paragraph" w:styleId="Heading5">
    <w:name w:val="heading 5"/>
    <w:basedOn w:val="Normal"/>
    <w:next w:val="Normal"/>
    <w:link w:val="Heading5Char"/>
    <w:uiPriority w:val="9"/>
    <w:unhideWhenUsed/>
    <w:qFormat/>
    <w:rsid w:val="00C07521"/>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ppendixStyle">
    <w:name w:val="Appendix Style"/>
    <w:next w:val="Normal"/>
    <w:qFormat/>
    <w:rsid w:val="00D342B8"/>
    <w:pPr>
      <w:numPr>
        <w:numId w:val="2"/>
      </w:numPr>
      <w:spacing w:after="0" w:line="480" w:lineRule="auto"/>
    </w:pPr>
    <w:rPr>
      <w:rFonts w:ascii="Times New Roman" w:hAnsi="Times New Roman" w:cs="Times New Roman"/>
      <w:sz w:val="24"/>
      <w:szCs w:val="24"/>
    </w:rPr>
  </w:style>
  <w:style w:type="paragraph" w:styleId="Bibliography">
    <w:name w:val="Bibliography"/>
    <w:basedOn w:val="Normal"/>
    <w:next w:val="Normal"/>
    <w:uiPriority w:val="37"/>
    <w:unhideWhenUsed/>
    <w:rsid w:val="00D342B8"/>
    <w:pPr>
      <w:ind w:left="720" w:hanging="720"/>
    </w:pPr>
  </w:style>
  <w:style w:type="paragraph" w:styleId="Footer">
    <w:name w:val="footer"/>
    <w:basedOn w:val="Normal"/>
    <w:link w:val="FooterChar"/>
    <w:uiPriority w:val="99"/>
    <w:unhideWhenUsed/>
    <w:rsid w:val="00D342B8"/>
    <w:pPr>
      <w:tabs>
        <w:tab w:val="center" w:pos="4680"/>
        <w:tab w:val="right" w:pos="9360"/>
      </w:tabs>
    </w:pPr>
  </w:style>
  <w:style w:type="character" w:customStyle="1" w:styleId="FooterChar">
    <w:name w:val="Footer Char"/>
    <w:basedOn w:val="DefaultParagraphFont"/>
    <w:link w:val="Footer"/>
    <w:uiPriority w:val="99"/>
    <w:rsid w:val="00D342B8"/>
    <w:rPr>
      <w:rFonts w:ascii="Times New Roman" w:eastAsia="Calibri" w:hAnsi="Times New Roman" w:cs="Times New Roman"/>
      <w:sz w:val="24"/>
    </w:rPr>
  </w:style>
  <w:style w:type="character" w:styleId="FootnoteReference">
    <w:name w:val="footnote reference"/>
    <w:uiPriority w:val="99"/>
    <w:semiHidden/>
    <w:unhideWhenUsed/>
    <w:rsid w:val="00D342B8"/>
    <w:rPr>
      <w:vertAlign w:val="superscript"/>
    </w:rPr>
  </w:style>
  <w:style w:type="paragraph" w:styleId="FootnoteText">
    <w:name w:val="footnote text"/>
    <w:basedOn w:val="Normal"/>
    <w:link w:val="FootnoteTextChar"/>
    <w:uiPriority w:val="99"/>
    <w:semiHidden/>
    <w:unhideWhenUsed/>
    <w:rsid w:val="00D342B8"/>
    <w:rPr>
      <w:sz w:val="20"/>
      <w:szCs w:val="20"/>
    </w:rPr>
  </w:style>
  <w:style w:type="character" w:customStyle="1" w:styleId="FootnoteTextChar">
    <w:name w:val="Footnote Text Char"/>
    <w:basedOn w:val="DefaultParagraphFont"/>
    <w:link w:val="FootnoteText"/>
    <w:uiPriority w:val="99"/>
    <w:semiHidden/>
    <w:rsid w:val="00D342B8"/>
    <w:rPr>
      <w:rFonts w:ascii="Times New Roman" w:eastAsia="Calibri" w:hAnsi="Times New Roman" w:cs="Times New Roman"/>
      <w:sz w:val="20"/>
      <w:szCs w:val="20"/>
    </w:rPr>
  </w:style>
  <w:style w:type="paragraph" w:styleId="Header">
    <w:name w:val="header"/>
    <w:basedOn w:val="Normal"/>
    <w:link w:val="HeaderChar"/>
    <w:uiPriority w:val="99"/>
    <w:unhideWhenUsed/>
    <w:rsid w:val="00D342B8"/>
    <w:pPr>
      <w:tabs>
        <w:tab w:val="center" w:pos="4680"/>
        <w:tab w:val="right" w:pos="9360"/>
      </w:tabs>
    </w:pPr>
  </w:style>
  <w:style w:type="character" w:customStyle="1" w:styleId="HeaderChar">
    <w:name w:val="Header Char"/>
    <w:basedOn w:val="DefaultParagraphFont"/>
    <w:link w:val="Header"/>
    <w:uiPriority w:val="99"/>
    <w:rsid w:val="00D342B8"/>
    <w:rPr>
      <w:rFonts w:ascii="Times New Roman" w:eastAsia="Calibri" w:hAnsi="Times New Roman" w:cs="Times New Roman"/>
      <w:sz w:val="24"/>
    </w:rPr>
  </w:style>
  <w:style w:type="character" w:customStyle="1" w:styleId="Heading1Char">
    <w:name w:val="Heading 1 Char"/>
    <w:basedOn w:val="DefaultParagraphFont"/>
    <w:link w:val="Heading1"/>
    <w:uiPriority w:val="9"/>
    <w:rsid w:val="00D342B8"/>
    <w:rPr>
      <w:rFonts w:ascii="Times New Roman" w:eastAsia="Times New Roman" w:hAnsi="Times New Roman" w:cs="Times New Roman"/>
      <w:b/>
      <w:bCs/>
      <w:kern w:val="32"/>
      <w:sz w:val="24"/>
      <w:szCs w:val="32"/>
    </w:rPr>
  </w:style>
  <w:style w:type="character" w:customStyle="1" w:styleId="Heading2Char">
    <w:name w:val="Heading 2 Char"/>
    <w:basedOn w:val="DefaultParagraphFont"/>
    <w:link w:val="Heading2"/>
    <w:uiPriority w:val="9"/>
    <w:rsid w:val="002A4737"/>
    <w:rPr>
      <w:rFonts w:ascii="Times New Roman" w:eastAsia="Times New Roman" w:hAnsi="Times New Roman" w:cs="Times New Roman"/>
      <w:b/>
      <w:bCs/>
      <w:iCs/>
      <w:sz w:val="24"/>
      <w:szCs w:val="28"/>
      <w:lang w:bidi="en-US"/>
    </w:rPr>
  </w:style>
  <w:style w:type="character" w:customStyle="1" w:styleId="Heading3Char">
    <w:name w:val="Heading 3 Char"/>
    <w:basedOn w:val="DefaultParagraphFont"/>
    <w:link w:val="Heading3"/>
    <w:uiPriority w:val="9"/>
    <w:rsid w:val="00C07F93"/>
    <w:rPr>
      <w:rFonts w:ascii="Times New Roman" w:eastAsiaTheme="majorEastAsia" w:hAnsi="Times New Roman" w:cstheme="majorBidi"/>
      <w:bCs/>
      <w:sz w:val="24"/>
      <w:szCs w:val="24"/>
      <w:u w:val="single"/>
    </w:rPr>
  </w:style>
  <w:style w:type="character" w:styleId="Hyperlink">
    <w:name w:val="Hyperlink"/>
    <w:basedOn w:val="DefaultParagraphFont"/>
    <w:uiPriority w:val="99"/>
    <w:unhideWhenUsed/>
    <w:rsid w:val="00D342B8"/>
    <w:rPr>
      <w:color w:val="0000FF" w:themeColor="hyperlink"/>
      <w:u w:val="single"/>
    </w:rPr>
  </w:style>
  <w:style w:type="paragraph" w:styleId="ListParagraph">
    <w:name w:val="List Paragraph"/>
    <w:aliases w:val="Resource Quote"/>
    <w:basedOn w:val="Normal"/>
    <w:uiPriority w:val="34"/>
    <w:qFormat/>
    <w:rsid w:val="00D342B8"/>
    <w:pPr>
      <w:spacing w:after="100" w:afterAutospacing="1"/>
      <w:ind w:left="720"/>
    </w:pPr>
    <w:rPr>
      <w:lang w:bidi="en-US"/>
    </w:rPr>
  </w:style>
  <w:style w:type="paragraph" w:styleId="Quote">
    <w:name w:val="Quote"/>
    <w:aliases w:val="Data Quote"/>
    <w:basedOn w:val="Normal"/>
    <w:next w:val="Normal"/>
    <w:link w:val="QuoteChar"/>
    <w:uiPriority w:val="12"/>
    <w:qFormat/>
    <w:rsid w:val="00D342B8"/>
    <w:pPr>
      <w:spacing w:after="100" w:afterAutospacing="1"/>
      <w:ind w:left="720"/>
    </w:pPr>
    <w:rPr>
      <w:iCs/>
      <w:color w:val="000000"/>
    </w:rPr>
  </w:style>
  <w:style w:type="character" w:customStyle="1" w:styleId="QuoteChar">
    <w:name w:val="Quote Char"/>
    <w:aliases w:val="Data Quote Char"/>
    <w:basedOn w:val="DefaultParagraphFont"/>
    <w:link w:val="Quote"/>
    <w:uiPriority w:val="12"/>
    <w:rsid w:val="00D342B8"/>
    <w:rPr>
      <w:rFonts w:ascii="Times New Roman" w:eastAsia="Calibri" w:hAnsi="Times New Roman" w:cs="Times New Roman"/>
      <w:iCs/>
      <w:color w:val="000000"/>
      <w:sz w:val="24"/>
    </w:rPr>
  </w:style>
  <w:style w:type="paragraph" w:styleId="Title">
    <w:name w:val="Title"/>
    <w:basedOn w:val="Normal"/>
    <w:next w:val="Normal"/>
    <w:link w:val="TitleChar"/>
    <w:uiPriority w:val="10"/>
    <w:qFormat/>
    <w:rsid w:val="00D342B8"/>
    <w:pPr>
      <w:spacing w:after="100" w:afterAutospacing="1"/>
      <w:jc w:val="center"/>
    </w:pPr>
    <w:rPr>
      <w:b/>
      <w:spacing w:val="5"/>
      <w:kern w:val="28"/>
      <w:szCs w:val="52"/>
    </w:rPr>
  </w:style>
  <w:style w:type="character" w:customStyle="1" w:styleId="TitleChar">
    <w:name w:val="Title Char"/>
    <w:basedOn w:val="DefaultParagraphFont"/>
    <w:link w:val="Title"/>
    <w:uiPriority w:val="10"/>
    <w:rsid w:val="00D342B8"/>
    <w:rPr>
      <w:rFonts w:ascii="Times New Roman" w:eastAsia="Times New Roman" w:hAnsi="Times New Roman" w:cs="Times New Roman"/>
      <w:b/>
      <w:spacing w:val="5"/>
      <w:kern w:val="28"/>
      <w:sz w:val="24"/>
      <w:szCs w:val="52"/>
    </w:rPr>
  </w:style>
  <w:style w:type="paragraph" w:styleId="BalloonText">
    <w:name w:val="Balloon Text"/>
    <w:basedOn w:val="Normal"/>
    <w:link w:val="BalloonTextChar"/>
    <w:uiPriority w:val="99"/>
    <w:semiHidden/>
    <w:unhideWhenUsed/>
    <w:rsid w:val="00F36259"/>
    <w:rPr>
      <w:rFonts w:ascii="Tahoma" w:hAnsi="Tahoma" w:cs="Tahoma"/>
      <w:sz w:val="16"/>
      <w:szCs w:val="16"/>
    </w:rPr>
  </w:style>
  <w:style w:type="character" w:customStyle="1" w:styleId="BalloonTextChar">
    <w:name w:val="Balloon Text Char"/>
    <w:basedOn w:val="DefaultParagraphFont"/>
    <w:link w:val="BalloonText"/>
    <w:uiPriority w:val="99"/>
    <w:semiHidden/>
    <w:rsid w:val="00F36259"/>
    <w:rPr>
      <w:rFonts w:ascii="Tahoma" w:hAnsi="Tahoma" w:cs="Tahoma"/>
      <w:sz w:val="16"/>
      <w:szCs w:val="16"/>
    </w:rPr>
  </w:style>
  <w:style w:type="character" w:styleId="FollowedHyperlink">
    <w:name w:val="FollowedHyperlink"/>
    <w:basedOn w:val="DefaultParagraphFont"/>
    <w:uiPriority w:val="99"/>
    <w:semiHidden/>
    <w:unhideWhenUsed/>
    <w:rsid w:val="00757016"/>
    <w:rPr>
      <w:color w:val="800080" w:themeColor="followedHyperlink"/>
      <w:u w:val="single"/>
    </w:rPr>
  </w:style>
  <w:style w:type="character" w:styleId="PageNumber">
    <w:name w:val="page number"/>
    <w:basedOn w:val="DefaultParagraphFont"/>
    <w:uiPriority w:val="99"/>
    <w:semiHidden/>
    <w:unhideWhenUsed/>
    <w:rsid w:val="00FD61A5"/>
  </w:style>
  <w:style w:type="paragraph" w:styleId="NormalWeb">
    <w:name w:val="Normal (Web)"/>
    <w:basedOn w:val="Normal"/>
    <w:uiPriority w:val="99"/>
    <w:unhideWhenUsed/>
    <w:rsid w:val="00BD4559"/>
    <w:pPr>
      <w:spacing w:before="100" w:beforeAutospacing="1" w:after="100" w:afterAutospacing="1"/>
    </w:pPr>
  </w:style>
  <w:style w:type="character" w:customStyle="1" w:styleId="Heading5Char">
    <w:name w:val="Heading 5 Char"/>
    <w:basedOn w:val="DefaultParagraphFont"/>
    <w:link w:val="Heading5"/>
    <w:uiPriority w:val="9"/>
    <w:rsid w:val="00C07521"/>
    <w:rPr>
      <w:rFonts w:asciiTheme="majorHAnsi" w:eastAsiaTheme="majorEastAsia" w:hAnsiTheme="majorHAnsi" w:cstheme="majorBidi"/>
      <w:color w:val="365F91" w:themeColor="accent1" w:themeShade="BF"/>
      <w:sz w:val="24"/>
    </w:rPr>
  </w:style>
  <w:style w:type="character" w:styleId="Strong">
    <w:name w:val="Strong"/>
    <w:basedOn w:val="DefaultParagraphFont"/>
    <w:uiPriority w:val="22"/>
    <w:qFormat/>
    <w:rsid w:val="00C07521"/>
    <w:rPr>
      <w:b/>
      <w:bCs/>
    </w:rPr>
  </w:style>
  <w:style w:type="character" w:customStyle="1" w:styleId="apple-style-span">
    <w:name w:val="apple-style-span"/>
    <w:basedOn w:val="DefaultParagraphFont"/>
    <w:rsid w:val="00867D8C"/>
  </w:style>
  <w:style w:type="character" w:styleId="UnresolvedMention">
    <w:name w:val="Unresolved Mention"/>
    <w:basedOn w:val="DefaultParagraphFont"/>
    <w:uiPriority w:val="99"/>
    <w:rsid w:val="001C551D"/>
    <w:rPr>
      <w:color w:val="605E5C"/>
      <w:shd w:val="clear" w:color="auto" w:fill="E1DFDD"/>
    </w:rPr>
  </w:style>
  <w:style w:type="paragraph" w:customStyle="1" w:styleId="goal">
    <w:name w:val="goal"/>
    <w:basedOn w:val="Normal"/>
    <w:autoRedefine/>
    <w:rsid w:val="00856A65"/>
    <w:pPr>
      <w:numPr>
        <w:numId w:val="20"/>
      </w:numPr>
      <w:spacing w:after="240"/>
      <w:outlineLvl w:val="0"/>
    </w:pPr>
    <w:rPr>
      <w:rFonts w:ascii="Calibri" w:hAnsi="Calibri" w:cs="Calibri"/>
    </w:rPr>
  </w:style>
  <w:style w:type="character" w:styleId="CommentReference">
    <w:name w:val="annotation reference"/>
    <w:basedOn w:val="DefaultParagraphFont"/>
    <w:uiPriority w:val="99"/>
    <w:semiHidden/>
    <w:unhideWhenUsed/>
    <w:rsid w:val="005709ED"/>
    <w:rPr>
      <w:sz w:val="16"/>
      <w:szCs w:val="16"/>
    </w:rPr>
  </w:style>
  <w:style w:type="paragraph" w:styleId="CommentText">
    <w:name w:val="annotation text"/>
    <w:basedOn w:val="Normal"/>
    <w:link w:val="CommentTextChar"/>
    <w:uiPriority w:val="99"/>
    <w:semiHidden/>
    <w:unhideWhenUsed/>
    <w:rsid w:val="005709ED"/>
    <w:rPr>
      <w:sz w:val="20"/>
      <w:szCs w:val="20"/>
    </w:rPr>
  </w:style>
  <w:style w:type="character" w:customStyle="1" w:styleId="CommentTextChar">
    <w:name w:val="Comment Text Char"/>
    <w:basedOn w:val="DefaultParagraphFont"/>
    <w:link w:val="CommentText"/>
    <w:uiPriority w:val="99"/>
    <w:semiHidden/>
    <w:rsid w:val="005709E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709ED"/>
    <w:rPr>
      <w:b/>
      <w:bCs/>
    </w:rPr>
  </w:style>
  <w:style w:type="character" w:customStyle="1" w:styleId="CommentSubjectChar">
    <w:name w:val="Comment Subject Char"/>
    <w:basedOn w:val="CommentTextChar"/>
    <w:link w:val="CommentSubject"/>
    <w:uiPriority w:val="99"/>
    <w:semiHidden/>
    <w:rsid w:val="005709ED"/>
    <w:rPr>
      <w:rFonts w:ascii="Times New Roman" w:eastAsia="Times New Roman" w:hAnsi="Times New Roman" w:cs="Times New Roman"/>
      <w:b/>
      <w:bCs/>
      <w:sz w:val="20"/>
      <w:szCs w:val="20"/>
    </w:rPr>
  </w:style>
  <w:style w:type="paragraph" w:styleId="Revision">
    <w:name w:val="Revision"/>
    <w:hidden/>
    <w:uiPriority w:val="99"/>
    <w:semiHidden/>
    <w:rsid w:val="00C653B9"/>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C653B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rsid w:val="00C83483"/>
    <w:rPr>
      <w:rFonts w:ascii="Times New Roman" w:eastAsiaTheme="majorEastAsia" w:hAnsi="Times New Roman" w:cstheme="majorBidi"/>
      <w:i/>
      <w:iCs/>
      <w:color w:val="000000" w:themeColor="text1"/>
      <w:sz w:val="24"/>
      <w:szCs w:val="24"/>
    </w:rPr>
  </w:style>
  <w:style w:type="paragraph" w:customStyle="1" w:styleId="Default">
    <w:name w:val="Default"/>
    <w:rsid w:val="00C91E02"/>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367935">
      <w:bodyDiv w:val="1"/>
      <w:marLeft w:val="0"/>
      <w:marRight w:val="0"/>
      <w:marTop w:val="0"/>
      <w:marBottom w:val="0"/>
      <w:divBdr>
        <w:top w:val="none" w:sz="0" w:space="0" w:color="auto"/>
        <w:left w:val="none" w:sz="0" w:space="0" w:color="auto"/>
        <w:bottom w:val="none" w:sz="0" w:space="0" w:color="auto"/>
        <w:right w:val="none" w:sz="0" w:space="0" w:color="auto"/>
      </w:divBdr>
    </w:div>
    <w:div w:id="16583391">
      <w:bodyDiv w:val="1"/>
      <w:marLeft w:val="0"/>
      <w:marRight w:val="0"/>
      <w:marTop w:val="0"/>
      <w:marBottom w:val="0"/>
      <w:divBdr>
        <w:top w:val="none" w:sz="0" w:space="0" w:color="auto"/>
        <w:left w:val="none" w:sz="0" w:space="0" w:color="auto"/>
        <w:bottom w:val="none" w:sz="0" w:space="0" w:color="auto"/>
        <w:right w:val="none" w:sz="0" w:space="0" w:color="auto"/>
      </w:divBdr>
    </w:div>
    <w:div w:id="132065703">
      <w:bodyDiv w:val="1"/>
      <w:marLeft w:val="0"/>
      <w:marRight w:val="0"/>
      <w:marTop w:val="0"/>
      <w:marBottom w:val="0"/>
      <w:divBdr>
        <w:top w:val="none" w:sz="0" w:space="0" w:color="auto"/>
        <w:left w:val="none" w:sz="0" w:space="0" w:color="auto"/>
        <w:bottom w:val="none" w:sz="0" w:space="0" w:color="auto"/>
        <w:right w:val="none" w:sz="0" w:space="0" w:color="auto"/>
      </w:divBdr>
    </w:div>
    <w:div w:id="265357262">
      <w:bodyDiv w:val="1"/>
      <w:marLeft w:val="0"/>
      <w:marRight w:val="0"/>
      <w:marTop w:val="0"/>
      <w:marBottom w:val="0"/>
      <w:divBdr>
        <w:top w:val="none" w:sz="0" w:space="0" w:color="auto"/>
        <w:left w:val="none" w:sz="0" w:space="0" w:color="auto"/>
        <w:bottom w:val="none" w:sz="0" w:space="0" w:color="auto"/>
        <w:right w:val="none" w:sz="0" w:space="0" w:color="auto"/>
      </w:divBdr>
    </w:div>
    <w:div w:id="289941105">
      <w:bodyDiv w:val="1"/>
      <w:marLeft w:val="0"/>
      <w:marRight w:val="0"/>
      <w:marTop w:val="0"/>
      <w:marBottom w:val="0"/>
      <w:divBdr>
        <w:top w:val="none" w:sz="0" w:space="0" w:color="auto"/>
        <w:left w:val="none" w:sz="0" w:space="0" w:color="auto"/>
        <w:bottom w:val="none" w:sz="0" w:space="0" w:color="auto"/>
        <w:right w:val="none" w:sz="0" w:space="0" w:color="auto"/>
      </w:divBdr>
    </w:div>
    <w:div w:id="444539463">
      <w:bodyDiv w:val="1"/>
      <w:marLeft w:val="0"/>
      <w:marRight w:val="0"/>
      <w:marTop w:val="0"/>
      <w:marBottom w:val="0"/>
      <w:divBdr>
        <w:top w:val="none" w:sz="0" w:space="0" w:color="auto"/>
        <w:left w:val="none" w:sz="0" w:space="0" w:color="auto"/>
        <w:bottom w:val="none" w:sz="0" w:space="0" w:color="auto"/>
        <w:right w:val="none" w:sz="0" w:space="0" w:color="auto"/>
      </w:divBdr>
    </w:div>
    <w:div w:id="674108416">
      <w:bodyDiv w:val="1"/>
      <w:marLeft w:val="0"/>
      <w:marRight w:val="0"/>
      <w:marTop w:val="0"/>
      <w:marBottom w:val="0"/>
      <w:divBdr>
        <w:top w:val="none" w:sz="0" w:space="0" w:color="auto"/>
        <w:left w:val="none" w:sz="0" w:space="0" w:color="auto"/>
        <w:bottom w:val="none" w:sz="0" w:space="0" w:color="auto"/>
        <w:right w:val="none" w:sz="0" w:space="0" w:color="auto"/>
      </w:divBdr>
    </w:div>
    <w:div w:id="712316217">
      <w:bodyDiv w:val="1"/>
      <w:marLeft w:val="0"/>
      <w:marRight w:val="0"/>
      <w:marTop w:val="0"/>
      <w:marBottom w:val="0"/>
      <w:divBdr>
        <w:top w:val="none" w:sz="0" w:space="0" w:color="auto"/>
        <w:left w:val="none" w:sz="0" w:space="0" w:color="auto"/>
        <w:bottom w:val="none" w:sz="0" w:space="0" w:color="auto"/>
        <w:right w:val="none" w:sz="0" w:space="0" w:color="auto"/>
      </w:divBdr>
    </w:div>
    <w:div w:id="746152920">
      <w:bodyDiv w:val="1"/>
      <w:marLeft w:val="0"/>
      <w:marRight w:val="0"/>
      <w:marTop w:val="0"/>
      <w:marBottom w:val="0"/>
      <w:divBdr>
        <w:top w:val="none" w:sz="0" w:space="0" w:color="auto"/>
        <w:left w:val="none" w:sz="0" w:space="0" w:color="auto"/>
        <w:bottom w:val="none" w:sz="0" w:space="0" w:color="auto"/>
        <w:right w:val="none" w:sz="0" w:space="0" w:color="auto"/>
      </w:divBdr>
    </w:div>
    <w:div w:id="754085542">
      <w:bodyDiv w:val="1"/>
      <w:marLeft w:val="0"/>
      <w:marRight w:val="0"/>
      <w:marTop w:val="0"/>
      <w:marBottom w:val="0"/>
      <w:divBdr>
        <w:top w:val="none" w:sz="0" w:space="0" w:color="auto"/>
        <w:left w:val="none" w:sz="0" w:space="0" w:color="auto"/>
        <w:bottom w:val="none" w:sz="0" w:space="0" w:color="auto"/>
        <w:right w:val="none" w:sz="0" w:space="0" w:color="auto"/>
      </w:divBdr>
    </w:div>
    <w:div w:id="794912663">
      <w:bodyDiv w:val="1"/>
      <w:marLeft w:val="0"/>
      <w:marRight w:val="0"/>
      <w:marTop w:val="0"/>
      <w:marBottom w:val="0"/>
      <w:divBdr>
        <w:top w:val="none" w:sz="0" w:space="0" w:color="auto"/>
        <w:left w:val="none" w:sz="0" w:space="0" w:color="auto"/>
        <w:bottom w:val="none" w:sz="0" w:space="0" w:color="auto"/>
        <w:right w:val="none" w:sz="0" w:space="0" w:color="auto"/>
      </w:divBdr>
    </w:div>
    <w:div w:id="797336353">
      <w:bodyDiv w:val="1"/>
      <w:marLeft w:val="0"/>
      <w:marRight w:val="0"/>
      <w:marTop w:val="0"/>
      <w:marBottom w:val="0"/>
      <w:divBdr>
        <w:top w:val="none" w:sz="0" w:space="0" w:color="auto"/>
        <w:left w:val="none" w:sz="0" w:space="0" w:color="auto"/>
        <w:bottom w:val="none" w:sz="0" w:space="0" w:color="auto"/>
        <w:right w:val="none" w:sz="0" w:space="0" w:color="auto"/>
      </w:divBdr>
    </w:div>
    <w:div w:id="839270781">
      <w:bodyDiv w:val="1"/>
      <w:marLeft w:val="0"/>
      <w:marRight w:val="0"/>
      <w:marTop w:val="0"/>
      <w:marBottom w:val="0"/>
      <w:divBdr>
        <w:top w:val="none" w:sz="0" w:space="0" w:color="auto"/>
        <w:left w:val="none" w:sz="0" w:space="0" w:color="auto"/>
        <w:bottom w:val="none" w:sz="0" w:space="0" w:color="auto"/>
        <w:right w:val="none" w:sz="0" w:space="0" w:color="auto"/>
      </w:divBdr>
    </w:div>
    <w:div w:id="875042765">
      <w:bodyDiv w:val="1"/>
      <w:marLeft w:val="0"/>
      <w:marRight w:val="0"/>
      <w:marTop w:val="0"/>
      <w:marBottom w:val="0"/>
      <w:divBdr>
        <w:top w:val="none" w:sz="0" w:space="0" w:color="auto"/>
        <w:left w:val="none" w:sz="0" w:space="0" w:color="auto"/>
        <w:bottom w:val="none" w:sz="0" w:space="0" w:color="auto"/>
        <w:right w:val="none" w:sz="0" w:space="0" w:color="auto"/>
      </w:divBdr>
    </w:div>
    <w:div w:id="914440391">
      <w:bodyDiv w:val="1"/>
      <w:marLeft w:val="0"/>
      <w:marRight w:val="0"/>
      <w:marTop w:val="0"/>
      <w:marBottom w:val="0"/>
      <w:divBdr>
        <w:top w:val="none" w:sz="0" w:space="0" w:color="auto"/>
        <w:left w:val="none" w:sz="0" w:space="0" w:color="auto"/>
        <w:bottom w:val="none" w:sz="0" w:space="0" w:color="auto"/>
        <w:right w:val="none" w:sz="0" w:space="0" w:color="auto"/>
      </w:divBdr>
    </w:div>
    <w:div w:id="1020932254">
      <w:bodyDiv w:val="1"/>
      <w:marLeft w:val="0"/>
      <w:marRight w:val="0"/>
      <w:marTop w:val="0"/>
      <w:marBottom w:val="0"/>
      <w:divBdr>
        <w:top w:val="none" w:sz="0" w:space="0" w:color="auto"/>
        <w:left w:val="none" w:sz="0" w:space="0" w:color="auto"/>
        <w:bottom w:val="none" w:sz="0" w:space="0" w:color="auto"/>
        <w:right w:val="none" w:sz="0" w:space="0" w:color="auto"/>
      </w:divBdr>
    </w:div>
    <w:div w:id="1028095621">
      <w:bodyDiv w:val="1"/>
      <w:marLeft w:val="0"/>
      <w:marRight w:val="0"/>
      <w:marTop w:val="0"/>
      <w:marBottom w:val="0"/>
      <w:divBdr>
        <w:top w:val="none" w:sz="0" w:space="0" w:color="auto"/>
        <w:left w:val="none" w:sz="0" w:space="0" w:color="auto"/>
        <w:bottom w:val="none" w:sz="0" w:space="0" w:color="auto"/>
        <w:right w:val="none" w:sz="0" w:space="0" w:color="auto"/>
      </w:divBdr>
    </w:div>
    <w:div w:id="1095321568">
      <w:bodyDiv w:val="1"/>
      <w:marLeft w:val="0"/>
      <w:marRight w:val="0"/>
      <w:marTop w:val="0"/>
      <w:marBottom w:val="0"/>
      <w:divBdr>
        <w:top w:val="none" w:sz="0" w:space="0" w:color="auto"/>
        <w:left w:val="none" w:sz="0" w:space="0" w:color="auto"/>
        <w:bottom w:val="none" w:sz="0" w:space="0" w:color="auto"/>
        <w:right w:val="none" w:sz="0" w:space="0" w:color="auto"/>
      </w:divBdr>
    </w:div>
    <w:div w:id="1217088459">
      <w:bodyDiv w:val="1"/>
      <w:marLeft w:val="0"/>
      <w:marRight w:val="0"/>
      <w:marTop w:val="0"/>
      <w:marBottom w:val="0"/>
      <w:divBdr>
        <w:top w:val="none" w:sz="0" w:space="0" w:color="auto"/>
        <w:left w:val="none" w:sz="0" w:space="0" w:color="auto"/>
        <w:bottom w:val="none" w:sz="0" w:space="0" w:color="auto"/>
        <w:right w:val="none" w:sz="0" w:space="0" w:color="auto"/>
      </w:divBdr>
    </w:div>
    <w:div w:id="1224678207">
      <w:bodyDiv w:val="1"/>
      <w:marLeft w:val="0"/>
      <w:marRight w:val="0"/>
      <w:marTop w:val="0"/>
      <w:marBottom w:val="0"/>
      <w:divBdr>
        <w:top w:val="none" w:sz="0" w:space="0" w:color="auto"/>
        <w:left w:val="none" w:sz="0" w:space="0" w:color="auto"/>
        <w:bottom w:val="none" w:sz="0" w:space="0" w:color="auto"/>
        <w:right w:val="none" w:sz="0" w:space="0" w:color="auto"/>
      </w:divBdr>
    </w:div>
    <w:div w:id="1228415924">
      <w:bodyDiv w:val="1"/>
      <w:marLeft w:val="0"/>
      <w:marRight w:val="0"/>
      <w:marTop w:val="0"/>
      <w:marBottom w:val="0"/>
      <w:divBdr>
        <w:top w:val="none" w:sz="0" w:space="0" w:color="auto"/>
        <w:left w:val="none" w:sz="0" w:space="0" w:color="auto"/>
        <w:bottom w:val="none" w:sz="0" w:space="0" w:color="auto"/>
        <w:right w:val="none" w:sz="0" w:space="0" w:color="auto"/>
      </w:divBdr>
    </w:div>
    <w:div w:id="1257783513">
      <w:bodyDiv w:val="1"/>
      <w:marLeft w:val="0"/>
      <w:marRight w:val="0"/>
      <w:marTop w:val="0"/>
      <w:marBottom w:val="0"/>
      <w:divBdr>
        <w:top w:val="none" w:sz="0" w:space="0" w:color="auto"/>
        <w:left w:val="none" w:sz="0" w:space="0" w:color="auto"/>
        <w:bottom w:val="none" w:sz="0" w:space="0" w:color="auto"/>
        <w:right w:val="none" w:sz="0" w:space="0" w:color="auto"/>
      </w:divBdr>
    </w:div>
    <w:div w:id="1264386777">
      <w:bodyDiv w:val="1"/>
      <w:marLeft w:val="0"/>
      <w:marRight w:val="0"/>
      <w:marTop w:val="0"/>
      <w:marBottom w:val="0"/>
      <w:divBdr>
        <w:top w:val="none" w:sz="0" w:space="0" w:color="auto"/>
        <w:left w:val="none" w:sz="0" w:space="0" w:color="auto"/>
        <w:bottom w:val="none" w:sz="0" w:space="0" w:color="auto"/>
        <w:right w:val="none" w:sz="0" w:space="0" w:color="auto"/>
      </w:divBdr>
    </w:div>
    <w:div w:id="1274824762">
      <w:bodyDiv w:val="1"/>
      <w:marLeft w:val="0"/>
      <w:marRight w:val="0"/>
      <w:marTop w:val="0"/>
      <w:marBottom w:val="0"/>
      <w:divBdr>
        <w:top w:val="none" w:sz="0" w:space="0" w:color="auto"/>
        <w:left w:val="none" w:sz="0" w:space="0" w:color="auto"/>
        <w:bottom w:val="none" w:sz="0" w:space="0" w:color="auto"/>
        <w:right w:val="none" w:sz="0" w:space="0" w:color="auto"/>
      </w:divBdr>
    </w:div>
    <w:div w:id="1276982924">
      <w:bodyDiv w:val="1"/>
      <w:marLeft w:val="0"/>
      <w:marRight w:val="0"/>
      <w:marTop w:val="0"/>
      <w:marBottom w:val="0"/>
      <w:divBdr>
        <w:top w:val="none" w:sz="0" w:space="0" w:color="auto"/>
        <w:left w:val="none" w:sz="0" w:space="0" w:color="auto"/>
        <w:bottom w:val="none" w:sz="0" w:space="0" w:color="auto"/>
        <w:right w:val="none" w:sz="0" w:space="0" w:color="auto"/>
      </w:divBdr>
    </w:div>
    <w:div w:id="1293290999">
      <w:bodyDiv w:val="1"/>
      <w:marLeft w:val="0"/>
      <w:marRight w:val="0"/>
      <w:marTop w:val="0"/>
      <w:marBottom w:val="0"/>
      <w:divBdr>
        <w:top w:val="none" w:sz="0" w:space="0" w:color="auto"/>
        <w:left w:val="none" w:sz="0" w:space="0" w:color="auto"/>
        <w:bottom w:val="none" w:sz="0" w:space="0" w:color="auto"/>
        <w:right w:val="none" w:sz="0" w:space="0" w:color="auto"/>
      </w:divBdr>
    </w:div>
    <w:div w:id="1329207343">
      <w:bodyDiv w:val="1"/>
      <w:marLeft w:val="0"/>
      <w:marRight w:val="0"/>
      <w:marTop w:val="0"/>
      <w:marBottom w:val="0"/>
      <w:divBdr>
        <w:top w:val="none" w:sz="0" w:space="0" w:color="auto"/>
        <w:left w:val="none" w:sz="0" w:space="0" w:color="auto"/>
        <w:bottom w:val="none" w:sz="0" w:space="0" w:color="auto"/>
        <w:right w:val="none" w:sz="0" w:space="0" w:color="auto"/>
      </w:divBdr>
    </w:div>
    <w:div w:id="1346706801">
      <w:bodyDiv w:val="1"/>
      <w:marLeft w:val="0"/>
      <w:marRight w:val="0"/>
      <w:marTop w:val="0"/>
      <w:marBottom w:val="0"/>
      <w:divBdr>
        <w:top w:val="none" w:sz="0" w:space="0" w:color="auto"/>
        <w:left w:val="none" w:sz="0" w:space="0" w:color="auto"/>
        <w:bottom w:val="none" w:sz="0" w:space="0" w:color="auto"/>
        <w:right w:val="none" w:sz="0" w:space="0" w:color="auto"/>
      </w:divBdr>
    </w:div>
    <w:div w:id="1360157820">
      <w:bodyDiv w:val="1"/>
      <w:marLeft w:val="0"/>
      <w:marRight w:val="0"/>
      <w:marTop w:val="0"/>
      <w:marBottom w:val="0"/>
      <w:divBdr>
        <w:top w:val="none" w:sz="0" w:space="0" w:color="auto"/>
        <w:left w:val="none" w:sz="0" w:space="0" w:color="auto"/>
        <w:bottom w:val="none" w:sz="0" w:space="0" w:color="auto"/>
        <w:right w:val="none" w:sz="0" w:space="0" w:color="auto"/>
      </w:divBdr>
    </w:div>
    <w:div w:id="1372270184">
      <w:bodyDiv w:val="1"/>
      <w:marLeft w:val="0"/>
      <w:marRight w:val="0"/>
      <w:marTop w:val="0"/>
      <w:marBottom w:val="0"/>
      <w:divBdr>
        <w:top w:val="none" w:sz="0" w:space="0" w:color="auto"/>
        <w:left w:val="none" w:sz="0" w:space="0" w:color="auto"/>
        <w:bottom w:val="none" w:sz="0" w:space="0" w:color="auto"/>
        <w:right w:val="none" w:sz="0" w:space="0" w:color="auto"/>
      </w:divBdr>
    </w:div>
    <w:div w:id="1527403987">
      <w:bodyDiv w:val="1"/>
      <w:marLeft w:val="0"/>
      <w:marRight w:val="0"/>
      <w:marTop w:val="0"/>
      <w:marBottom w:val="0"/>
      <w:divBdr>
        <w:top w:val="none" w:sz="0" w:space="0" w:color="auto"/>
        <w:left w:val="none" w:sz="0" w:space="0" w:color="auto"/>
        <w:bottom w:val="none" w:sz="0" w:space="0" w:color="auto"/>
        <w:right w:val="none" w:sz="0" w:space="0" w:color="auto"/>
      </w:divBdr>
      <w:divsChild>
        <w:div w:id="1803114756">
          <w:marLeft w:val="0"/>
          <w:marRight w:val="0"/>
          <w:marTop w:val="280"/>
          <w:marBottom w:val="280"/>
          <w:divBdr>
            <w:top w:val="none" w:sz="0" w:space="0" w:color="auto"/>
            <w:left w:val="none" w:sz="0" w:space="0" w:color="auto"/>
            <w:bottom w:val="none" w:sz="0" w:space="0" w:color="auto"/>
            <w:right w:val="none" w:sz="0" w:space="0" w:color="auto"/>
          </w:divBdr>
        </w:div>
        <w:div w:id="539442779">
          <w:marLeft w:val="0"/>
          <w:marRight w:val="0"/>
          <w:marTop w:val="280"/>
          <w:marBottom w:val="280"/>
          <w:divBdr>
            <w:top w:val="none" w:sz="0" w:space="0" w:color="auto"/>
            <w:left w:val="none" w:sz="0" w:space="0" w:color="auto"/>
            <w:bottom w:val="none" w:sz="0" w:space="0" w:color="auto"/>
            <w:right w:val="none" w:sz="0" w:space="0" w:color="auto"/>
          </w:divBdr>
        </w:div>
        <w:div w:id="1368681992">
          <w:marLeft w:val="0"/>
          <w:marRight w:val="0"/>
          <w:marTop w:val="280"/>
          <w:marBottom w:val="280"/>
          <w:divBdr>
            <w:top w:val="none" w:sz="0" w:space="0" w:color="auto"/>
            <w:left w:val="none" w:sz="0" w:space="0" w:color="auto"/>
            <w:bottom w:val="none" w:sz="0" w:space="0" w:color="auto"/>
            <w:right w:val="none" w:sz="0" w:space="0" w:color="auto"/>
          </w:divBdr>
        </w:div>
      </w:divsChild>
    </w:div>
    <w:div w:id="1629512020">
      <w:bodyDiv w:val="1"/>
      <w:marLeft w:val="0"/>
      <w:marRight w:val="0"/>
      <w:marTop w:val="0"/>
      <w:marBottom w:val="0"/>
      <w:divBdr>
        <w:top w:val="none" w:sz="0" w:space="0" w:color="auto"/>
        <w:left w:val="none" w:sz="0" w:space="0" w:color="auto"/>
        <w:bottom w:val="none" w:sz="0" w:space="0" w:color="auto"/>
        <w:right w:val="none" w:sz="0" w:space="0" w:color="auto"/>
      </w:divBdr>
    </w:div>
    <w:div w:id="1658263903">
      <w:bodyDiv w:val="1"/>
      <w:marLeft w:val="0"/>
      <w:marRight w:val="0"/>
      <w:marTop w:val="0"/>
      <w:marBottom w:val="0"/>
      <w:divBdr>
        <w:top w:val="none" w:sz="0" w:space="0" w:color="auto"/>
        <w:left w:val="none" w:sz="0" w:space="0" w:color="auto"/>
        <w:bottom w:val="none" w:sz="0" w:space="0" w:color="auto"/>
        <w:right w:val="none" w:sz="0" w:space="0" w:color="auto"/>
      </w:divBdr>
    </w:div>
    <w:div w:id="1775050991">
      <w:bodyDiv w:val="1"/>
      <w:marLeft w:val="0"/>
      <w:marRight w:val="0"/>
      <w:marTop w:val="0"/>
      <w:marBottom w:val="0"/>
      <w:divBdr>
        <w:top w:val="none" w:sz="0" w:space="0" w:color="auto"/>
        <w:left w:val="none" w:sz="0" w:space="0" w:color="auto"/>
        <w:bottom w:val="none" w:sz="0" w:space="0" w:color="auto"/>
        <w:right w:val="none" w:sz="0" w:space="0" w:color="auto"/>
      </w:divBdr>
    </w:div>
    <w:div w:id="1801878529">
      <w:bodyDiv w:val="1"/>
      <w:marLeft w:val="0"/>
      <w:marRight w:val="0"/>
      <w:marTop w:val="0"/>
      <w:marBottom w:val="0"/>
      <w:divBdr>
        <w:top w:val="none" w:sz="0" w:space="0" w:color="auto"/>
        <w:left w:val="none" w:sz="0" w:space="0" w:color="auto"/>
        <w:bottom w:val="none" w:sz="0" w:space="0" w:color="auto"/>
        <w:right w:val="none" w:sz="0" w:space="0" w:color="auto"/>
      </w:divBdr>
    </w:div>
    <w:div w:id="1828089006">
      <w:bodyDiv w:val="1"/>
      <w:marLeft w:val="0"/>
      <w:marRight w:val="0"/>
      <w:marTop w:val="0"/>
      <w:marBottom w:val="0"/>
      <w:divBdr>
        <w:top w:val="none" w:sz="0" w:space="0" w:color="auto"/>
        <w:left w:val="none" w:sz="0" w:space="0" w:color="auto"/>
        <w:bottom w:val="none" w:sz="0" w:space="0" w:color="auto"/>
        <w:right w:val="none" w:sz="0" w:space="0" w:color="auto"/>
      </w:divBdr>
    </w:div>
    <w:div w:id="2023896140">
      <w:bodyDiv w:val="1"/>
      <w:marLeft w:val="0"/>
      <w:marRight w:val="0"/>
      <w:marTop w:val="0"/>
      <w:marBottom w:val="0"/>
      <w:divBdr>
        <w:top w:val="none" w:sz="0" w:space="0" w:color="auto"/>
        <w:left w:val="none" w:sz="0" w:space="0" w:color="auto"/>
        <w:bottom w:val="none" w:sz="0" w:space="0" w:color="auto"/>
        <w:right w:val="none" w:sz="0" w:space="0" w:color="auto"/>
      </w:divBdr>
    </w:div>
    <w:div w:id="2094624437">
      <w:bodyDiv w:val="1"/>
      <w:marLeft w:val="0"/>
      <w:marRight w:val="0"/>
      <w:marTop w:val="0"/>
      <w:marBottom w:val="0"/>
      <w:divBdr>
        <w:top w:val="none" w:sz="0" w:space="0" w:color="auto"/>
        <w:left w:val="none" w:sz="0" w:space="0" w:color="auto"/>
        <w:bottom w:val="none" w:sz="0" w:space="0" w:color="auto"/>
        <w:right w:val="none" w:sz="0" w:space="0" w:color="auto"/>
      </w:divBdr>
    </w:div>
    <w:div w:id="2112580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conflictresolution.illinois.edu/" TargetMode="External"/><Relationship Id="rId18" Type="http://schemas.openxmlformats.org/officeDocument/2006/relationships/hyperlink" Target="https://odos.illinois.edu/resources/students/religious-observances" TargetMode="External"/><Relationship Id="rId26" Type="http://schemas.openxmlformats.org/officeDocument/2006/relationships/hyperlink" Target="https://writersworkshop.illinois.edu/" TargetMode="External"/><Relationship Id="rId3" Type="http://schemas.openxmlformats.org/officeDocument/2006/relationships/styles" Target="styles.xml"/><Relationship Id="rId21" Type="http://schemas.openxmlformats.org/officeDocument/2006/relationships/hyperlink" Target="https://police.illinois.edu/em/run-hide-fight/" TargetMode="External"/><Relationship Id="rId7" Type="http://schemas.openxmlformats.org/officeDocument/2006/relationships/endnotes" Target="endnotes.xml"/><Relationship Id="rId12" Type="http://schemas.openxmlformats.org/officeDocument/2006/relationships/hyperlink" Target="https://studentcode.illinois.edu/article1/part5/1-501" TargetMode="External"/><Relationship Id="rId17" Type="http://schemas.openxmlformats.org/officeDocument/2006/relationships/hyperlink" Target="https://diversity.illinois.edu/about/senate-diversity-resolution/" TargetMode="External"/><Relationship Id="rId25" Type="http://schemas.openxmlformats.org/officeDocument/2006/relationships/hyperlink" Target="https://ischool.illinois.edu/student-life/academic-support-center" TargetMode="External"/><Relationship Id="rId2" Type="http://schemas.openxmlformats.org/officeDocument/2006/relationships/numbering" Target="numbering.xml"/><Relationship Id="rId16" Type="http://schemas.openxmlformats.org/officeDocument/2006/relationships/hyperlink" Target="http://studentcode.illinois.edu/article1/part4/1-401/" TargetMode="External"/><Relationship Id="rId20" Type="http://schemas.openxmlformats.org/officeDocument/2006/relationships/hyperlink" Target="mailto:disability@illinois.edu"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udentcode.illinois.edu/article3/part1/3-104/" TargetMode="External"/><Relationship Id="rId24" Type="http://schemas.openxmlformats.org/officeDocument/2006/relationships/hyperlink" Target="https://www.library.illinois.edu/infosci/" TargetMode="External"/><Relationship Id="rId5" Type="http://schemas.openxmlformats.org/officeDocument/2006/relationships/webSettings" Target="webSettings.xml"/><Relationship Id="rId15" Type="http://schemas.openxmlformats.org/officeDocument/2006/relationships/hyperlink" Target="http://studentcode.illinois.edu/article1/part4/1-401/" TargetMode="External"/><Relationship Id="rId23" Type="http://schemas.openxmlformats.org/officeDocument/2006/relationships/hyperlink" Target="http://wecare.illinois.edu/" TargetMode="External"/><Relationship Id="rId28" Type="http://schemas.openxmlformats.org/officeDocument/2006/relationships/header" Target="header1.xml"/><Relationship Id="rId10" Type="http://schemas.openxmlformats.org/officeDocument/2006/relationships/hyperlink" Target="https://uofi.app.box.com/s/sx7arobhr0gfw12teaetmp1qq32ifdrd" TargetMode="External"/><Relationship Id="rId19" Type="http://schemas.openxmlformats.org/officeDocument/2006/relationships/hyperlink" Target="http://disability.illinois.edu/"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radler@illinois.edu" TargetMode="External"/><Relationship Id="rId14" Type="http://schemas.openxmlformats.org/officeDocument/2006/relationships/hyperlink" Target="mailto:conflictresolution@illinois.edu" TargetMode="External"/><Relationship Id="rId22" Type="http://schemas.openxmlformats.org/officeDocument/2006/relationships/hyperlink" Target="http://wecare.illinois.edu/resources/students/" TargetMode="External"/><Relationship Id="rId27" Type="http://schemas.openxmlformats.org/officeDocument/2006/relationships/hyperlink" Target="mailto:wow@illinois.edu" TargetMode="External"/><Relationship Id="rId30"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radler/Library/CloudStorage/Dropbox/racheldocs/website/cs%20server%20radler/uiuc%20web/is226/Spring2025/Spring2025_Syllabus_Adle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5CD1A8-EDFE-46E5-8A2E-5F796197E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Spring2025_Syllabus_Adler.dotx</Template>
  <TotalTime>25</TotalTime>
  <Pages>7</Pages>
  <Words>1733</Words>
  <Characters>10058</Characters>
  <Application>Microsoft Office Word</Application>
  <DocSecurity>0</DocSecurity>
  <Lines>260</Lines>
  <Paragraphs>158</Paragraphs>
  <ScaleCrop>false</ScaleCrop>
  <HeadingPairs>
    <vt:vector size="2" baseType="variant">
      <vt:variant>
        <vt:lpstr>Title</vt:lpstr>
      </vt:variant>
      <vt:variant>
        <vt:i4>1</vt:i4>
      </vt:variant>
    </vt:vector>
  </HeadingPairs>
  <TitlesOfParts>
    <vt:vector size="1" baseType="lpstr">
      <vt:lpstr>syllabus</vt:lpstr>
    </vt:vector>
  </TitlesOfParts>
  <Manager/>
  <Company/>
  <LinksUpToDate>false</LinksUpToDate>
  <CharactersWithSpaces>11657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syllabus</dc:title>
  <dc:subject/>
  <dc:creator>Rachel Adler</dc:creator>
  <cp:keywords/>
  <dc:description/>
  <cp:lastModifiedBy>Adler, Rachel</cp:lastModifiedBy>
  <cp:revision>19</cp:revision>
  <dcterms:created xsi:type="dcterms:W3CDTF">2026-01-12T20:22:00Z</dcterms:created>
  <dcterms:modified xsi:type="dcterms:W3CDTF">2026-07-30T17:14:00Z</dcterms:modified>
  <cp:category/>
</cp:coreProperties>
</file>